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E5" w:rsidRDefault="00D622E5" w:rsidP="00D622E5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 к Постановлению</w:t>
      </w:r>
    </w:p>
    <w:p w:rsidR="00D622E5" w:rsidRDefault="00D622E5" w:rsidP="00D622E5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D622E5" w:rsidRDefault="00D622E5" w:rsidP="00D622E5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D622E5" w:rsidRDefault="00D622E5" w:rsidP="00D622E5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D622E5" w:rsidRDefault="00D622E5" w:rsidP="00D622E5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EE1D30" w:rsidRDefault="00EE1D30" w:rsidP="00822651">
      <w:pPr>
        <w:widowControl/>
        <w:suppressAutoHyphens w:val="0"/>
        <w:spacing w:line="240" w:lineRule="auto"/>
        <w:jc w:val="right"/>
        <w:textAlignment w:val="auto"/>
        <w:rPr>
          <w:rFonts w:eastAsia="Times New Roman" w:cs="Times New Roman"/>
          <w:kern w:val="0"/>
          <w:szCs w:val="20"/>
          <w:lang w:val="ru-RU" w:eastAsia="ru-RU" w:bidi="ar-SA"/>
        </w:rPr>
      </w:pPr>
    </w:p>
    <w:p w:rsidR="00AE45F8" w:rsidRPr="00EE1D30" w:rsidRDefault="00AE45F8" w:rsidP="0030172B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30172B" w:rsidRPr="00FE4422" w:rsidRDefault="0030172B" w:rsidP="0030172B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E4422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30172B" w:rsidRPr="00FE4422" w:rsidRDefault="0030172B" w:rsidP="0030172B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E4422">
        <w:rPr>
          <w:rFonts w:ascii="Times New Roman" w:hAnsi="Times New Roman"/>
          <w:b/>
          <w:sz w:val="24"/>
          <w:szCs w:val="24"/>
        </w:rPr>
        <w:t>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</w:p>
    <w:p w:rsidR="0030172B" w:rsidRDefault="0030172B" w:rsidP="0030172B">
      <w:pPr>
        <w:pStyle w:val="af2"/>
        <w:jc w:val="center"/>
        <w:rPr>
          <w:rFonts w:ascii="Times New Roman" w:hAnsi="Times New Roman"/>
          <w:sz w:val="16"/>
          <w:szCs w:val="16"/>
        </w:rPr>
      </w:pPr>
    </w:p>
    <w:p w:rsidR="0030172B" w:rsidRPr="00FE4422" w:rsidRDefault="0030172B" w:rsidP="0030172B">
      <w:pPr>
        <w:jc w:val="center"/>
        <w:rPr>
          <w:b/>
          <w:sz w:val="28"/>
          <w:szCs w:val="28"/>
          <w:lang w:val="ru-RU"/>
        </w:rPr>
      </w:pPr>
      <w:r w:rsidRPr="00FE4422">
        <w:rPr>
          <w:b/>
          <w:sz w:val="28"/>
          <w:szCs w:val="28"/>
        </w:rPr>
        <w:t>ПАСПОРТ</w:t>
      </w:r>
    </w:p>
    <w:p w:rsidR="00FE4422" w:rsidRPr="00FE4422" w:rsidRDefault="00FE4422" w:rsidP="0030172B">
      <w:pPr>
        <w:jc w:val="center"/>
        <w:rPr>
          <w:lang w:val="ru-RU"/>
        </w:rPr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903"/>
      </w:tblGrid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327C69" w:rsidRDefault="00B6537A" w:rsidP="00020E53">
            <w:pPr>
              <w:pStyle w:val="af2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Наименование </w:t>
            </w:r>
            <w:r w:rsidR="00020E53">
              <w:rPr>
                <w:rFonts w:ascii="Times New Roman" w:hAnsi="Times New Roman" w:cs="Times New Roman"/>
              </w:rPr>
              <w:t>муниципальной 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7A" w:rsidRPr="00734F51" w:rsidRDefault="00B6537A" w:rsidP="000E22D5">
            <w:pPr>
              <w:ind w:firstLine="34"/>
              <w:jc w:val="both"/>
              <w:rPr>
                <w:lang w:val="ru-RU"/>
              </w:rPr>
            </w:pPr>
            <w:r w:rsidRPr="00734F51">
              <w:rPr>
                <w:lang w:val="ru-RU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</w:t>
            </w:r>
            <w:r w:rsidR="00273347">
              <w:rPr>
                <w:lang w:val="ru-RU"/>
              </w:rPr>
              <w:t>ятий муниципального образования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8906E0" w:rsidRDefault="00B6537A" w:rsidP="00020E53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Правовые основания для разработки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37A" w:rsidRPr="00D622E5" w:rsidRDefault="00D622E5" w:rsidP="004821A6">
            <w:pPr>
              <w:spacing w:line="240" w:lineRule="atLeast"/>
              <w:rPr>
                <w:rFonts w:cs="Times New Roman"/>
                <w:bCs/>
                <w:lang w:val="ru-RU"/>
              </w:rPr>
            </w:pPr>
            <w:r w:rsidRPr="00132EE0">
              <w:rPr>
                <w:rFonts w:cs="Times New Roman"/>
                <w:lang w:val="ru-RU"/>
              </w:rPr>
              <w:t>Закон Санкт-Петербурга от 2</w:t>
            </w:r>
            <w:r w:rsidR="004821A6">
              <w:rPr>
                <w:rFonts w:cs="Times New Roman"/>
                <w:lang w:val="ru-RU"/>
              </w:rPr>
              <w:t>3</w:t>
            </w:r>
            <w:r w:rsidRPr="00132EE0">
              <w:rPr>
                <w:rFonts w:cs="Times New Roman"/>
                <w:lang w:val="ru-RU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 w:rsidRPr="00132EE0">
              <w:rPr>
                <w:rFonts w:cs="Times New Roman"/>
                <w:lang w:val="ru-RU"/>
              </w:rPr>
              <w:t>МО</w:t>
            </w:r>
            <w:proofErr w:type="spellEnd"/>
            <w:r w:rsidRPr="00132EE0">
              <w:rPr>
                <w:rFonts w:cs="Times New Roman"/>
                <w:lang w:val="ru-RU"/>
              </w:rPr>
              <w:t xml:space="preserve"> Владимирский округ,</w:t>
            </w:r>
            <w:r>
              <w:rPr>
                <w:rFonts w:cs="Times New Roman"/>
                <w:lang w:val="ru-RU"/>
              </w:rPr>
              <w:t xml:space="preserve"> </w:t>
            </w:r>
            <w:r w:rsidR="00B6537A" w:rsidRPr="00020E53">
              <w:rPr>
                <w:rFonts w:cs="Times New Roman"/>
                <w:lang w:val="ru-RU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04.08.2017</w:t>
            </w:r>
            <w:r w:rsidR="00020E53">
              <w:rPr>
                <w:rFonts w:cs="Times New Roman"/>
                <w:lang w:val="ru-RU"/>
              </w:rPr>
              <w:t xml:space="preserve"> </w:t>
            </w:r>
            <w:r w:rsidR="00B6537A" w:rsidRPr="00020E53">
              <w:rPr>
                <w:rFonts w:cs="Times New Roman"/>
                <w:lang w:val="ru-RU"/>
              </w:rPr>
              <w:t>г. № 02-03/346</w:t>
            </w:r>
            <w:proofErr w:type="gramStart"/>
            <w:r w:rsidR="00B6537A" w:rsidRPr="00020E53">
              <w:rPr>
                <w:rFonts w:cs="Times New Roman"/>
                <w:lang w:val="ru-RU"/>
              </w:rPr>
              <w:t xml:space="preserve"> </w:t>
            </w:r>
            <w:r w:rsidR="00B6537A" w:rsidRPr="00020E53">
              <w:rPr>
                <w:rFonts w:cs="Times New Roman"/>
                <w:bCs/>
                <w:lang w:val="ru-RU"/>
              </w:rPr>
              <w:t>О</w:t>
            </w:r>
            <w:proofErr w:type="gramEnd"/>
            <w:r w:rsidR="00B6537A" w:rsidRPr="00020E53">
              <w:rPr>
                <w:rFonts w:cs="Times New Roman"/>
                <w:bCs/>
                <w:lang w:val="ru-RU"/>
              </w:rPr>
              <w:t>б утверждении Положения «</w:t>
            </w:r>
            <w:r w:rsidR="00B6537A" w:rsidRPr="00020E53">
              <w:rPr>
                <w:rFonts w:cs="Times New Roman"/>
                <w:lang w:val="ru-RU"/>
              </w:rPr>
              <w:t>О порядке разработки, реализации и оценки эффективности муниципальных программ</w:t>
            </w:r>
            <w:r w:rsidR="00B6537A" w:rsidRPr="00020E53">
              <w:rPr>
                <w:rFonts w:cs="Times New Roman"/>
                <w:bCs/>
                <w:lang w:val="ru-RU"/>
              </w:rPr>
              <w:t xml:space="preserve">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8906E0" w:rsidRDefault="00B6537A" w:rsidP="00020E53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7A" w:rsidRPr="00020E53" w:rsidRDefault="00B6537A" w:rsidP="00822651">
            <w:pPr>
              <w:widowControl/>
              <w:suppressAutoHyphens w:val="0"/>
              <w:spacing w:line="240" w:lineRule="auto"/>
              <w:ind w:firstLine="34"/>
              <w:textAlignment w:val="auto"/>
              <w:rPr>
                <w:lang w:val="ru-RU"/>
              </w:rPr>
            </w:pPr>
            <w:r w:rsidRPr="00822651">
              <w:rPr>
                <w:rFonts w:eastAsia="Calibri" w:cs="Times New Roman"/>
                <w:kern w:val="0"/>
                <w:lang w:val="ru-RU" w:eastAsia="en-US" w:bidi="ar-SA"/>
              </w:rPr>
              <w:t xml:space="preserve">Местная Администрация внутригородского муниципального образования Санкт-Петербурга </w:t>
            </w:r>
            <w:r w:rsidRPr="00822651">
              <w:rPr>
                <w:rFonts w:eastAsia="Times New Roman" w:cs="Times New Roman"/>
                <w:kern w:val="0"/>
                <w:lang w:val="ru-RU" w:eastAsia="ru-RU" w:bidi="ar-SA"/>
              </w:rPr>
              <w:t>муниципальный округ Владимирский округ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(Далее - Местная Администрация)</w:t>
            </w:r>
            <w:r w:rsidR="00020E53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</w:tr>
      <w:tr w:rsidR="00B6537A" w:rsidRPr="00132EE0" w:rsidTr="004821A6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8906E0" w:rsidRDefault="00B6537A" w:rsidP="00B6537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</w:t>
            </w:r>
            <w:r w:rsidR="00020E5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7A" w:rsidRPr="0011421C" w:rsidRDefault="00281F53" w:rsidP="00281F53">
            <w:pPr>
              <w:ind w:firstLine="34"/>
              <w:jc w:val="both"/>
              <w:rPr>
                <w:lang w:val="ru-RU"/>
              </w:rPr>
            </w:pPr>
            <w:r>
              <w:rPr>
                <w:lang w:val="ru-RU"/>
              </w:rPr>
              <w:t>Финасово-бухгалтерский отдел Местной Администрации</w:t>
            </w:r>
            <w:r w:rsidR="00020E53">
              <w:rPr>
                <w:lang w:val="ru-RU"/>
              </w:rPr>
              <w:t>.</w:t>
            </w:r>
          </w:p>
        </w:tc>
      </w:tr>
      <w:tr w:rsidR="00B6537A" w:rsidRPr="00020E53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Default="00B6537A" w:rsidP="00B6537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Отвественный исполнитель муниципальной программы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3" w:rsidRPr="00020E53" w:rsidRDefault="00020E53" w:rsidP="00CD45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3">
              <w:rPr>
                <w:rFonts w:ascii="Times New Roman" w:hAnsi="Times New Roman" w:cs="Times New Roman"/>
                <w:sz w:val="24"/>
                <w:szCs w:val="24"/>
              </w:rPr>
              <w:t>Общий отдел Местной Администрации.</w:t>
            </w:r>
          </w:p>
          <w:p w:rsidR="00B6537A" w:rsidRPr="00747AAB" w:rsidRDefault="00281F53" w:rsidP="00020E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3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муниципальное учреждение «Агентство по социально – экономическому развитию муниципального образования Владимирский округ». (Далее - СПБ МУ АСЭР)</w:t>
            </w:r>
            <w:r w:rsidR="0002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8906E0" w:rsidRDefault="00B6537A" w:rsidP="00B6537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цели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ADA" w:rsidRPr="002E3ADA" w:rsidRDefault="002E3ADA" w:rsidP="002E3ADA">
            <w:pPr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:rsidR="00B6537A" w:rsidRPr="00DB03F8" w:rsidRDefault="002E3ADA" w:rsidP="002E3ADA">
            <w:pPr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Повышение интереса населения муниципального образования к занятиям физической культурой и спортом.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Default="00B6537A" w:rsidP="00B6537A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задачи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ADA" w:rsidRPr="002E3ADA" w:rsidRDefault="002E3ADA" w:rsidP="002E3ADA">
            <w:pPr>
              <w:ind w:firstLine="34"/>
              <w:rPr>
                <w:lang w:val="ru-RU"/>
              </w:rPr>
            </w:pPr>
            <w:r w:rsidRPr="002E3ADA">
              <w:rPr>
                <w:lang w:val="ru-RU"/>
              </w:rPr>
              <w:t>Совершенствование системы физического воспитания различных категорий и групп населения путем проведения спортивных мероприятий для различных групп населения.</w:t>
            </w:r>
          </w:p>
          <w:p w:rsidR="002E3ADA" w:rsidRPr="002E3ADA" w:rsidRDefault="002E3ADA" w:rsidP="002E3ADA">
            <w:pPr>
              <w:ind w:firstLine="34"/>
              <w:rPr>
                <w:lang w:val="ru-RU"/>
              </w:rPr>
            </w:pPr>
            <w:r w:rsidRPr="002E3ADA">
              <w:rPr>
                <w:lang w:val="ru-RU"/>
              </w:rPr>
              <w:t>Содействие развитию массового спорта и физкультурно-оздоровительного движения по месту жительства, в том числе путем развития спортивной инфраструктуры для занятий физической культурой и спортом.</w:t>
            </w:r>
          </w:p>
          <w:p w:rsidR="00B6537A" w:rsidRPr="00020E53" w:rsidRDefault="002E3ADA" w:rsidP="002E3ADA">
            <w:pPr>
              <w:ind w:firstLine="34"/>
              <w:rPr>
                <w:lang w:val="ru-RU"/>
              </w:rPr>
            </w:pPr>
            <w:r w:rsidRPr="00020E53">
              <w:rPr>
                <w:lang w:val="ru-RU"/>
              </w:rPr>
              <w:t>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      </w:r>
          </w:p>
        </w:tc>
      </w:tr>
      <w:tr w:rsidR="00B6537A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Default="00B6537A" w:rsidP="00B6537A">
            <w:pPr>
              <w:pStyle w:val="af2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lastRenderedPageBreak/>
              <w:t>Перечень подпрограмм (при их наличии)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Default="00B6537A" w:rsidP="0030172B">
            <w:pPr>
              <w:pStyle w:val="af4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327C69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7A" w:rsidRDefault="002E3ADA" w:rsidP="00292AD7">
            <w:pPr>
              <w:pStyle w:val="af4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E53">
              <w:rPr>
                <w:rFonts w:ascii="Times New Roman" w:hAnsi="Times New Roman"/>
                <w:sz w:val="24"/>
                <w:szCs w:val="24"/>
              </w:rPr>
              <w:t>Доля населения в возрасте от 6 до 65 лет, систематически занимающегося физической культурой и спортом, в общей численности населения данной возрастной категории, проживающих на территории округа, %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327C69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и этапы реализации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37A" w:rsidRPr="00D73174" w:rsidRDefault="002E3ADA" w:rsidP="000E22D5">
            <w:pPr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Срок реализации программы 2018-2019 годы без выделения на этапы её реализации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327C69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Перечень основных мероприятий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  <w:p w:rsidR="00B6537A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</w:p>
          <w:p w:rsidR="00B6537A" w:rsidRPr="00D33097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</w:p>
          <w:p w:rsidR="00B6537A" w:rsidRPr="00D33097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ADA" w:rsidRPr="002E3ADA" w:rsidRDefault="002E3ADA" w:rsidP="002E3ADA">
            <w:pPr>
              <w:ind w:firstLine="34"/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Мероприятие 1 «</w:t>
            </w:r>
            <w:r w:rsidRPr="00020E53">
              <w:rPr>
                <w:lang w:val="ru-RU"/>
              </w:rPr>
              <w:t>Организация занятий и проведение соревнований по</w:t>
            </w:r>
            <w:r w:rsidRPr="002E3ADA">
              <w:rPr>
                <w:lang w:val="ru-RU"/>
              </w:rPr>
              <w:t xml:space="preserve"> футболу».</w:t>
            </w:r>
          </w:p>
          <w:p w:rsidR="002E3ADA" w:rsidRPr="002E3ADA" w:rsidRDefault="002E3ADA" w:rsidP="002E3ADA">
            <w:pPr>
              <w:ind w:firstLine="34"/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Мероприятие 2 «Содержание спортивного зала, организация занятий и проведение соревнований по боксу».</w:t>
            </w:r>
          </w:p>
          <w:p w:rsidR="002E3ADA" w:rsidRPr="002E3ADA" w:rsidRDefault="002E3ADA" w:rsidP="002E3ADA">
            <w:pPr>
              <w:ind w:firstLine="34"/>
              <w:jc w:val="both"/>
              <w:rPr>
                <w:lang w:val="ru-RU"/>
              </w:rPr>
            </w:pPr>
            <w:r w:rsidRPr="002E3ADA">
              <w:rPr>
                <w:lang w:val="ru-RU"/>
              </w:rPr>
              <w:t>Мероприятие 3 «Организация занятий по скандинавской ходьбе»</w:t>
            </w:r>
          </w:p>
          <w:p w:rsidR="00B6537A" w:rsidRPr="005D5683" w:rsidRDefault="002E3ADA" w:rsidP="002E3ADA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>Мероприятие 4. «Организация соревнований в рамках популяризации физической культуры и спорта среди различных групп населения»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537A" w:rsidRPr="00327C69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с </w:t>
            </w:r>
            <w:r w:rsidRPr="00327C69">
              <w:rPr>
                <w:rFonts w:ascii="Times New Roman" w:hAnsi="Times New Roman" w:cs="Times New Roman"/>
              </w:rPr>
              <w:t>разбивкой по годам и видам источников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ADA" w:rsidRPr="002E3ADA" w:rsidRDefault="002E3ADA" w:rsidP="002E3ADA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 xml:space="preserve">Объём финансирования Программы </w:t>
            </w:r>
            <w:r w:rsidR="00132EE0">
              <w:rPr>
                <w:rFonts w:cs="Times New Roman"/>
                <w:b/>
                <w:lang w:val="ru-RU"/>
              </w:rPr>
              <w:t>13 367,2</w:t>
            </w:r>
            <w:r w:rsidRPr="002E3ADA">
              <w:rPr>
                <w:rFonts w:cs="Times New Roman"/>
                <w:lang w:val="ru-RU"/>
              </w:rPr>
              <w:t xml:space="preserve"> тысяч рублей.</w:t>
            </w:r>
          </w:p>
          <w:p w:rsidR="002E3ADA" w:rsidRPr="002E3ADA" w:rsidRDefault="002E3ADA" w:rsidP="002E3ADA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 xml:space="preserve">Объём финансирования на 2018 год </w:t>
            </w:r>
            <w:r w:rsidR="00132EE0">
              <w:rPr>
                <w:rFonts w:cs="Times New Roman"/>
                <w:b/>
                <w:lang w:val="ru-RU"/>
              </w:rPr>
              <w:t>5 772,8</w:t>
            </w:r>
            <w:r w:rsidRPr="002E3ADA">
              <w:rPr>
                <w:rFonts w:cs="Times New Roman"/>
                <w:lang w:val="ru-RU"/>
              </w:rPr>
              <w:t xml:space="preserve"> тысяч рублей;</w:t>
            </w:r>
          </w:p>
          <w:p w:rsidR="002E3ADA" w:rsidRPr="002E3ADA" w:rsidRDefault="002E3ADA" w:rsidP="002E3ADA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 xml:space="preserve">Объём финансирования на 2019 год </w:t>
            </w:r>
            <w:r w:rsidRPr="002E3ADA">
              <w:rPr>
                <w:rFonts w:cs="Times New Roman"/>
                <w:b/>
                <w:lang w:val="ru-RU"/>
              </w:rPr>
              <w:t>7 594,4</w:t>
            </w:r>
            <w:r w:rsidRPr="002E3ADA">
              <w:rPr>
                <w:rFonts w:cs="Times New Roman"/>
                <w:lang w:val="ru-RU"/>
              </w:rPr>
              <w:t xml:space="preserve"> тысяч рублей.</w:t>
            </w:r>
          </w:p>
          <w:p w:rsidR="00B6537A" w:rsidRPr="00822651" w:rsidRDefault="002E3ADA" w:rsidP="002E3ADA">
            <w:pPr>
              <w:rPr>
                <w:rFonts w:cs="Times New Roman"/>
                <w:lang w:val="ru-RU"/>
              </w:rPr>
            </w:pPr>
            <w:r w:rsidRPr="002E3ADA">
              <w:rPr>
                <w:rFonts w:cs="Times New Roman"/>
                <w:lang w:val="ru-RU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327C69" w:rsidRDefault="00B6537A" w:rsidP="00B6537A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020E53" w:rsidRDefault="00B6537A" w:rsidP="00B6537A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 xml:space="preserve">Реализация </w:t>
            </w:r>
            <w:r w:rsidR="00020E53" w:rsidRPr="00020E53">
              <w:rPr>
                <w:lang w:val="ru-RU"/>
              </w:rPr>
              <w:t>муниципальной программы</w:t>
            </w:r>
            <w:r w:rsidRPr="00020E53">
              <w:rPr>
                <w:lang w:val="ru-RU"/>
              </w:rPr>
              <w:t xml:space="preserve"> позволит:</w:t>
            </w:r>
          </w:p>
          <w:p w:rsidR="00B6537A" w:rsidRPr="00020E53" w:rsidRDefault="00B6537A" w:rsidP="00B6537A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 xml:space="preserve">создать условия для укрепления здоровья жителей </w:t>
            </w:r>
            <w:r>
              <w:rPr>
                <w:lang w:val="ru-RU"/>
              </w:rPr>
              <w:t>округа</w:t>
            </w:r>
            <w:r w:rsidRPr="00020E53">
              <w:rPr>
                <w:lang w:val="ru-RU"/>
              </w:rPr>
              <w:t>;</w:t>
            </w:r>
          </w:p>
          <w:p w:rsidR="00B6537A" w:rsidRPr="00020E53" w:rsidRDefault="00B6537A" w:rsidP="00B6537A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>увелич</w:t>
            </w:r>
            <w:r>
              <w:rPr>
                <w:lang w:val="ru-RU"/>
              </w:rPr>
              <w:t>ить</w:t>
            </w:r>
            <w:r w:rsidRPr="00020E53">
              <w:rPr>
                <w:lang w:val="ru-RU"/>
              </w:rPr>
              <w:t xml:space="preserve"> удельн</w:t>
            </w:r>
            <w:r>
              <w:rPr>
                <w:lang w:val="ru-RU"/>
              </w:rPr>
              <w:t>ый</w:t>
            </w:r>
            <w:r w:rsidRPr="00020E53">
              <w:rPr>
                <w:lang w:val="ru-RU"/>
              </w:rPr>
              <w:t xml:space="preserve"> вес населения, систематически занимающегося физической культурой и спортом;</w:t>
            </w:r>
          </w:p>
          <w:p w:rsidR="00B6537A" w:rsidRPr="005D5683" w:rsidRDefault="00B6537A" w:rsidP="00B6537A">
            <w:pPr>
              <w:ind w:firstLine="34"/>
              <w:jc w:val="both"/>
              <w:rPr>
                <w:lang w:val="ru-RU"/>
              </w:rPr>
            </w:pPr>
            <w:r w:rsidRPr="00020E53">
              <w:rPr>
                <w:lang w:val="ru-RU"/>
              </w:rPr>
              <w:t>увелич</w:t>
            </w:r>
            <w:r>
              <w:rPr>
                <w:lang w:val="ru-RU"/>
              </w:rPr>
              <w:t>ить</w:t>
            </w:r>
            <w:r w:rsidRPr="00020E53">
              <w:rPr>
                <w:lang w:val="ru-RU"/>
              </w:rPr>
              <w:t xml:space="preserve"> уров</w:t>
            </w:r>
            <w:r>
              <w:rPr>
                <w:lang w:val="ru-RU"/>
              </w:rPr>
              <w:t>ень</w:t>
            </w:r>
            <w:r w:rsidRPr="00020E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посещаемости</w:t>
            </w:r>
            <w:r w:rsidRPr="00020E53">
              <w:rPr>
                <w:lang w:val="ru-RU"/>
              </w:rPr>
              <w:t xml:space="preserve"> жителей округа внутридворовы</w:t>
            </w:r>
            <w:r>
              <w:rPr>
                <w:lang w:val="ru-RU"/>
              </w:rPr>
              <w:t>х</w:t>
            </w:r>
            <w:r w:rsidRPr="00020E53">
              <w:rPr>
                <w:lang w:val="ru-RU"/>
              </w:rPr>
              <w:t xml:space="preserve"> спортивны</w:t>
            </w:r>
            <w:r>
              <w:rPr>
                <w:lang w:val="ru-RU"/>
              </w:rPr>
              <w:t>х</w:t>
            </w:r>
            <w:r w:rsidRPr="00020E53">
              <w:rPr>
                <w:lang w:val="ru-RU"/>
              </w:rPr>
              <w:t xml:space="preserve"> площадк</w:t>
            </w:r>
            <w:r>
              <w:rPr>
                <w:lang w:val="ru-RU"/>
              </w:rPr>
              <w:t>ок, обустроенных за счет средств местного бюджета.</w:t>
            </w:r>
          </w:p>
        </w:tc>
      </w:tr>
      <w:tr w:rsidR="00B6537A" w:rsidRPr="00132EE0" w:rsidTr="00B653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327C69" w:rsidRDefault="00B6537A" w:rsidP="00020E53">
            <w:pPr>
              <w:pStyle w:val="af2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Система организации контроля </w:t>
            </w:r>
            <w:r w:rsidR="00020E53">
              <w:rPr>
                <w:rFonts w:ascii="Times New Roman" w:hAnsi="Times New Roman" w:cs="Times New Roman"/>
              </w:rPr>
              <w:t>над</w:t>
            </w:r>
            <w:r w:rsidRPr="00327C69">
              <w:rPr>
                <w:rFonts w:ascii="Times New Roman" w:hAnsi="Times New Roman" w:cs="Times New Roman"/>
              </w:rPr>
              <w:t xml:space="preserve"> реализацией </w:t>
            </w:r>
            <w:r w:rsidR="00020E53"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7A" w:rsidRPr="00822651" w:rsidRDefault="00FE4422" w:rsidP="00020E53">
            <w:pPr>
              <w:rPr>
                <w:rFonts w:cs="Times New Roman"/>
                <w:lang w:val="ru-RU"/>
              </w:rPr>
            </w:pPr>
            <w:proofErr w:type="gramStart"/>
            <w:r w:rsidRPr="00FE4422">
              <w:rPr>
                <w:lang w:val="ru-RU"/>
              </w:rPr>
              <w:t>Контроль за</w:t>
            </w:r>
            <w:proofErr w:type="gramEnd"/>
            <w:r w:rsidRPr="00FE4422">
              <w:rPr>
                <w:lang w:val="ru-RU"/>
              </w:rPr>
              <w:t xml:space="preserve"> реализацией муниципальной программы </w:t>
            </w:r>
            <w:r w:rsidR="00B6537A" w:rsidRPr="00020E53">
              <w:rPr>
                <w:lang w:val="ru-RU"/>
              </w:rPr>
              <w:t>осуществляет</w:t>
            </w:r>
            <w:r w:rsidR="00B6537A">
              <w:rPr>
                <w:lang w:val="ru-RU"/>
              </w:rPr>
              <w:t xml:space="preserve">: </w:t>
            </w:r>
            <w:r w:rsidR="00B6537A" w:rsidRPr="00020E53">
              <w:rPr>
                <w:rFonts w:cs="Times New Roman"/>
                <w:lang w:val="ru-RU"/>
              </w:rPr>
              <w:t>Местная Администрация</w:t>
            </w:r>
            <w:r w:rsidR="00B6537A">
              <w:rPr>
                <w:rFonts w:cs="Times New Roman"/>
                <w:lang w:val="ru-RU"/>
              </w:rPr>
              <w:t xml:space="preserve">; </w:t>
            </w:r>
            <w:r w:rsidR="00B6537A" w:rsidRPr="00020E53">
              <w:rPr>
                <w:rFonts w:cs="Times New Roman"/>
                <w:lang w:val="ru-RU"/>
              </w:rPr>
              <w:t>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30172B" w:rsidRPr="0030172B" w:rsidRDefault="007B70EB" w:rsidP="00DA7F92">
      <w:pPr>
        <w:pStyle w:val="af2"/>
        <w:pageBreakBefore/>
        <w:jc w:val="center"/>
        <w:rPr>
          <w:rStyle w:val="a7"/>
          <w:rFonts w:ascii="Times New Roman" w:hAnsi="Times New Roman" w:cs="Times New Roman"/>
          <w:color w:val="000000"/>
          <w:sz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30172B" w:rsidRPr="0030172B">
        <w:rPr>
          <w:rStyle w:val="a7"/>
          <w:rFonts w:ascii="Times New Roman" w:hAnsi="Times New Roman" w:cs="Times New Roman"/>
          <w:color w:val="000000"/>
          <w:sz w:val="24"/>
          <w:szCs w:val="24"/>
        </w:rPr>
        <w:t>. Содержание проблемы и обоснование необходимости ее решения</w:t>
      </w:r>
    </w:p>
    <w:p w:rsidR="0030172B" w:rsidRDefault="0030172B" w:rsidP="0030172B">
      <w:pPr>
        <w:pStyle w:val="af2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30172B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2E3ADA" w:rsidRPr="0030172B" w:rsidRDefault="002E3ADA" w:rsidP="0030172B">
      <w:pPr>
        <w:pStyle w:val="af2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C9579B" w:rsidRDefault="00E12EE0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E53">
        <w:rPr>
          <w:rFonts w:ascii="Times New Roman" w:hAnsi="Times New Roman"/>
          <w:sz w:val="24"/>
          <w:szCs w:val="24"/>
        </w:rPr>
        <w:t xml:space="preserve">Проблема здорового образа жизни (в широком его понимании) занимает достойное место в иерархии причин сокращения продолжительности жизни и преждевременной смертности. </w:t>
      </w:r>
    </w:p>
    <w:p w:rsidR="00F9391E" w:rsidRDefault="00F9391E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91E">
        <w:rPr>
          <w:rFonts w:ascii="Times New Roman" w:hAnsi="Times New Roman"/>
          <w:sz w:val="24"/>
          <w:szCs w:val="24"/>
        </w:rPr>
        <w:t xml:space="preserve">Актуальность проблемы формирования здорового образа жизни обусловлена тем, что здоровье – одна из важнейших жизненных ценностей человека, залог его благополучия и долголетия. На современном этапе, когда в стране уровень продолжительности жизни людей сравнительно невелик, очень важно с раннего детства </w:t>
      </w:r>
      <w:r w:rsidR="00FF3267">
        <w:rPr>
          <w:rFonts w:ascii="Times New Roman" w:hAnsi="Times New Roman"/>
          <w:sz w:val="24"/>
          <w:szCs w:val="24"/>
        </w:rPr>
        <w:t xml:space="preserve">и до преклонного возраста </w:t>
      </w:r>
      <w:r w:rsidRPr="00F9391E">
        <w:rPr>
          <w:rFonts w:ascii="Times New Roman" w:hAnsi="Times New Roman"/>
          <w:sz w:val="24"/>
          <w:szCs w:val="24"/>
        </w:rPr>
        <w:t xml:space="preserve">прививать </w:t>
      </w:r>
      <w:r w:rsidR="00FF3267">
        <w:rPr>
          <w:rFonts w:ascii="Times New Roman" w:hAnsi="Times New Roman"/>
          <w:sz w:val="24"/>
          <w:szCs w:val="24"/>
        </w:rPr>
        <w:t>человеку</w:t>
      </w:r>
      <w:r w:rsidRPr="00F9391E">
        <w:rPr>
          <w:rFonts w:ascii="Times New Roman" w:hAnsi="Times New Roman"/>
          <w:sz w:val="24"/>
          <w:szCs w:val="24"/>
        </w:rPr>
        <w:t xml:space="preserve"> понятие о здоровье, как о главной ценности в жизни человека, воспитывать в нем необходимость и важность сохранения здоровья в сильно нарушенной среде обитания человека.</w:t>
      </w:r>
      <w:r w:rsidR="00FF3267">
        <w:rPr>
          <w:rFonts w:ascii="Times New Roman" w:hAnsi="Times New Roman"/>
          <w:sz w:val="24"/>
          <w:szCs w:val="24"/>
        </w:rPr>
        <w:t xml:space="preserve"> </w:t>
      </w:r>
    </w:p>
    <w:p w:rsidR="00F9391E" w:rsidRDefault="00FF3267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решения этой проблемы необходимо </w:t>
      </w:r>
      <w:r w:rsidRPr="00FF3267">
        <w:rPr>
          <w:rFonts w:ascii="Times New Roman" w:hAnsi="Times New Roman"/>
          <w:sz w:val="24"/>
          <w:szCs w:val="24"/>
        </w:rPr>
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спортом, повышение интереса населения муниципального образования к занятиям физической культурой и спортом</w:t>
      </w:r>
      <w:r>
        <w:rPr>
          <w:rFonts w:ascii="Times New Roman" w:hAnsi="Times New Roman"/>
          <w:sz w:val="24"/>
          <w:szCs w:val="24"/>
        </w:rPr>
        <w:t>.</w:t>
      </w:r>
    </w:p>
    <w:p w:rsidR="00FF3267" w:rsidRDefault="00FF3267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территории муниципального образования по данным </w:t>
      </w:r>
      <w:r w:rsidR="009E7AF9">
        <w:rPr>
          <w:rFonts w:ascii="Times New Roman" w:hAnsi="Times New Roman"/>
          <w:sz w:val="24"/>
          <w:szCs w:val="24"/>
        </w:rPr>
        <w:t>Территориального органа Федеральной службы государственной статистики по г. Санкт-Петербургу и Ленинградской области на 01.01.201</w:t>
      </w:r>
      <w:r w:rsidR="000E22D5">
        <w:rPr>
          <w:rFonts w:ascii="Times New Roman" w:hAnsi="Times New Roman"/>
          <w:sz w:val="24"/>
          <w:szCs w:val="24"/>
        </w:rPr>
        <w:t>7</w:t>
      </w:r>
      <w:r w:rsidR="009E7AF9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поживают </w:t>
      </w:r>
      <w:r w:rsidR="000E22D5">
        <w:rPr>
          <w:rFonts w:ascii="Times New Roman" w:hAnsi="Times New Roman"/>
          <w:sz w:val="24"/>
          <w:szCs w:val="24"/>
        </w:rPr>
        <w:t>60547</w:t>
      </w:r>
      <w:r>
        <w:rPr>
          <w:rFonts w:ascii="Times New Roman" w:hAnsi="Times New Roman"/>
          <w:sz w:val="24"/>
          <w:szCs w:val="24"/>
        </w:rPr>
        <w:t xml:space="preserve"> человек, из них </w:t>
      </w:r>
      <w:r w:rsidR="0083439F">
        <w:rPr>
          <w:rFonts w:ascii="Times New Roman" w:hAnsi="Times New Roman"/>
          <w:sz w:val="24"/>
          <w:szCs w:val="24"/>
        </w:rPr>
        <w:t>51996</w:t>
      </w:r>
      <w:r>
        <w:rPr>
          <w:rFonts w:ascii="Times New Roman" w:hAnsi="Times New Roman"/>
          <w:sz w:val="24"/>
          <w:szCs w:val="24"/>
        </w:rPr>
        <w:t xml:space="preserve"> человек - в возрасте от 6 до 65 лет - это та целевая аудитория, </w:t>
      </w:r>
      <w:r w:rsidR="00641BAB">
        <w:rPr>
          <w:rFonts w:ascii="Times New Roman" w:hAnsi="Times New Roman"/>
          <w:sz w:val="24"/>
          <w:szCs w:val="24"/>
        </w:rPr>
        <w:t xml:space="preserve">которую средствами и силами муниципального образования можно привлечь к систематическим </w:t>
      </w:r>
      <w:r w:rsidR="00A3525F">
        <w:rPr>
          <w:rFonts w:ascii="Times New Roman" w:hAnsi="Times New Roman"/>
          <w:sz w:val="24"/>
          <w:szCs w:val="24"/>
        </w:rPr>
        <w:t>занятиям физической</w:t>
      </w:r>
      <w:r w:rsidR="00641BAB" w:rsidRPr="00641BAB">
        <w:rPr>
          <w:rFonts w:ascii="Times New Roman" w:hAnsi="Times New Roman"/>
          <w:sz w:val="24"/>
          <w:szCs w:val="24"/>
        </w:rPr>
        <w:t xml:space="preserve"> культурой и массовым спортом</w:t>
      </w:r>
      <w:r w:rsidR="00641BAB">
        <w:rPr>
          <w:rFonts w:ascii="Times New Roman" w:hAnsi="Times New Roman"/>
          <w:sz w:val="24"/>
          <w:szCs w:val="24"/>
        </w:rPr>
        <w:t>.</w:t>
      </w:r>
      <w:proofErr w:type="gramEnd"/>
    </w:p>
    <w:p w:rsidR="00E84867" w:rsidRDefault="00E84867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муниципального образования существует ряд спортивных соору</w:t>
      </w:r>
      <w:r w:rsidR="00FC3E49">
        <w:rPr>
          <w:rFonts w:ascii="Times New Roman" w:hAnsi="Times New Roman"/>
          <w:sz w:val="24"/>
          <w:szCs w:val="24"/>
        </w:rPr>
        <w:t>жений: физкультурно-оздоровительные комплексы, плавательные бассейны</w:t>
      </w:r>
      <w:r w:rsidR="00F96C6A">
        <w:rPr>
          <w:rFonts w:ascii="Times New Roman" w:hAnsi="Times New Roman"/>
          <w:sz w:val="24"/>
          <w:szCs w:val="24"/>
        </w:rPr>
        <w:t xml:space="preserve">, спортивные залы, </w:t>
      </w:r>
      <w:r>
        <w:rPr>
          <w:rFonts w:ascii="Times New Roman" w:hAnsi="Times New Roman"/>
          <w:sz w:val="24"/>
          <w:szCs w:val="24"/>
        </w:rPr>
        <w:t>оборудованы спортивные площадки, расположенные на территориях школ, дошкольных образовательных учреждений, на закрытых территориях ТСЖ</w:t>
      </w:r>
      <w:r w:rsidR="00F96C6A">
        <w:rPr>
          <w:rFonts w:ascii="Times New Roman" w:hAnsi="Times New Roman"/>
          <w:sz w:val="24"/>
          <w:szCs w:val="24"/>
        </w:rPr>
        <w:t xml:space="preserve">. Существуют так же коммерческие организации, </w:t>
      </w:r>
      <w:r w:rsidR="00A3525F">
        <w:rPr>
          <w:rFonts w:ascii="Times New Roman" w:hAnsi="Times New Roman"/>
          <w:sz w:val="24"/>
          <w:szCs w:val="24"/>
        </w:rPr>
        <w:t>предоставляющие платные</w:t>
      </w:r>
      <w:r w:rsidR="00F96C6A">
        <w:rPr>
          <w:rFonts w:ascii="Times New Roman" w:hAnsi="Times New Roman"/>
          <w:sz w:val="24"/>
          <w:szCs w:val="24"/>
        </w:rPr>
        <w:t xml:space="preserve"> услуги по оздоровительным и спортивным занятиям</w:t>
      </w:r>
      <w:r>
        <w:rPr>
          <w:rFonts w:ascii="Times New Roman" w:hAnsi="Times New Roman"/>
          <w:sz w:val="24"/>
          <w:szCs w:val="24"/>
        </w:rPr>
        <w:t>.</w:t>
      </w:r>
    </w:p>
    <w:p w:rsidR="00F96C6A" w:rsidRDefault="005A05C3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Проблемой, которую решает</w:t>
      </w:r>
      <w:r w:rsidR="00F96C6A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е</w:t>
      </w:r>
      <w:r w:rsidR="00F96C6A">
        <w:rPr>
          <w:rFonts w:ascii="Times New Roman" w:hAnsi="Times New Roman"/>
          <w:sz w:val="24"/>
          <w:szCs w:val="24"/>
        </w:rPr>
        <w:t xml:space="preserve"> </w:t>
      </w:r>
      <w:r w:rsidR="00A3525F">
        <w:rPr>
          <w:rFonts w:ascii="Times New Roman" w:hAnsi="Times New Roman"/>
          <w:sz w:val="24"/>
          <w:szCs w:val="24"/>
        </w:rPr>
        <w:t>образование, является</w:t>
      </w:r>
      <w:r w:rsidR="00F96C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создание</w:t>
      </w:r>
      <w:r w:rsidR="00F96C6A">
        <w:rPr>
          <w:rFonts w:ascii="Times New Roman" w:hAnsi="Times New Roman"/>
          <w:sz w:val="24"/>
          <w:szCs w:val="24"/>
        </w:rPr>
        <w:t xml:space="preserve"> таких условий, </w:t>
      </w:r>
      <w:r w:rsidR="00A3525F">
        <w:rPr>
          <w:rFonts w:ascii="Times New Roman" w:hAnsi="Times New Roman"/>
          <w:sz w:val="24"/>
          <w:szCs w:val="24"/>
        </w:rPr>
        <w:t>чтобы для</w:t>
      </w:r>
      <w:r w:rsidR="00F96C6A">
        <w:rPr>
          <w:rFonts w:ascii="Times New Roman" w:hAnsi="Times New Roman"/>
          <w:sz w:val="24"/>
          <w:szCs w:val="24"/>
        </w:rPr>
        <w:t xml:space="preserve"> всех жителей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была обеспечена возможность доступных </w:t>
      </w:r>
      <w:r w:rsidR="00A3525F">
        <w:rPr>
          <w:rFonts w:ascii="Times New Roman" w:hAnsi="Times New Roman"/>
          <w:sz w:val="24"/>
          <w:szCs w:val="24"/>
        </w:rPr>
        <w:t>территориально и</w:t>
      </w:r>
      <w:r>
        <w:rPr>
          <w:rFonts w:ascii="Times New Roman" w:hAnsi="Times New Roman"/>
          <w:sz w:val="24"/>
          <w:szCs w:val="24"/>
        </w:rPr>
        <w:t xml:space="preserve"> бесплатных </w:t>
      </w:r>
      <w:r w:rsidR="00A3525F">
        <w:rPr>
          <w:rFonts w:ascii="Times New Roman" w:hAnsi="Times New Roman"/>
          <w:sz w:val="24"/>
          <w:szCs w:val="24"/>
        </w:rPr>
        <w:t>занятий физкультурой</w:t>
      </w:r>
      <w:r>
        <w:rPr>
          <w:rFonts w:ascii="Times New Roman" w:hAnsi="Times New Roman"/>
          <w:sz w:val="24"/>
          <w:szCs w:val="24"/>
        </w:rPr>
        <w:t xml:space="preserve"> и спортом. </w:t>
      </w:r>
    </w:p>
    <w:p w:rsidR="00806049" w:rsidRDefault="00F67797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задача решалась программным методом, начиная с 2011 года. Реализованы муниципальные прогаммы:</w:t>
      </w:r>
    </w:p>
    <w:p w:rsidR="00F67797" w:rsidRPr="00F67797" w:rsidRDefault="00F67797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«Создание условий для развития на территории муниципального образования массовой физической культуры и спорта на 2011-2013 годы»</w:t>
      </w:r>
      <w:r>
        <w:rPr>
          <w:rFonts w:ascii="Times New Roman" w:hAnsi="Times New Roman"/>
          <w:sz w:val="24"/>
          <w:szCs w:val="24"/>
        </w:rPr>
        <w:t>;</w:t>
      </w:r>
    </w:p>
    <w:p w:rsidR="00F67797" w:rsidRDefault="00F67797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 xml:space="preserve">«Физкультура и </w:t>
      </w:r>
      <w:r w:rsidR="00A3525F" w:rsidRPr="00020E53">
        <w:rPr>
          <w:rFonts w:ascii="Times New Roman" w:hAnsi="Times New Roman"/>
          <w:sz w:val="24"/>
          <w:szCs w:val="24"/>
        </w:rPr>
        <w:t>спорт, воспитание</w:t>
      </w:r>
      <w:r w:rsidRPr="00020E53">
        <w:rPr>
          <w:rFonts w:ascii="Times New Roman" w:hAnsi="Times New Roman"/>
          <w:sz w:val="24"/>
          <w:szCs w:val="24"/>
        </w:rPr>
        <w:t xml:space="preserve"> </w:t>
      </w:r>
      <w:r w:rsidR="00A3525F" w:rsidRPr="00020E53">
        <w:rPr>
          <w:rFonts w:ascii="Times New Roman" w:hAnsi="Times New Roman"/>
          <w:sz w:val="24"/>
          <w:szCs w:val="24"/>
        </w:rPr>
        <w:t>гражданственности и</w:t>
      </w:r>
      <w:r w:rsidRPr="00020E53">
        <w:rPr>
          <w:rFonts w:ascii="Times New Roman" w:hAnsi="Times New Roman"/>
          <w:sz w:val="24"/>
          <w:szCs w:val="24"/>
        </w:rPr>
        <w:t xml:space="preserve"> патриотизма у детей, подростков и молодёжи на 2013 год», «Создание условий для развития на территории муниципального образования массовой физической культуры и спорта на 2014 год»</w:t>
      </w:r>
      <w:r>
        <w:rPr>
          <w:rFonts w:ascii="Times New Roman" w:hAnsi="Times New Roman"/>
          <w:sz w:val="24"/>
          <w:szCs w:val="24"/>
        </w:rPr>
        <w:t>;</w:t>
      </w:r>
      <w:r w:rsidRPr="00020E53">
        <w:rPr>
          <w:rFonts w:ascii="Times New Roman" w:hAnsi="Times New Roman"/>
          <w:sz w:val="24"/>
          <w:szCs w:val="24"/>
        </w:rPr>
        <w:t xml:space="preserve"> </w:t>
      </w:r>
    </w:p>
    <w:p w:rsidR="00F67797" w:rsidRDefault="00F67797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на 2015</w:t>
      </w:r>
      <w:r w:rsidR="00022E6B">
        <w:rPr>
          <w:rFonts w:ascii="Times New Roman" w:hAnsi="Times New Roman"/>
          <w:sz w:val="24"/>
          <w:szCs w:val="24"/>
        </w:rPr>
        <w:t xml:space="preserve"> </w:t>
      </w:r>
      <w:r w:rsidRPr="00020E53">
        <w:rPr>
          <w:rFonts w:ascii="Times New Roman" w:hAnsi="Times New Roman"/>
          <w:sz w:val="24"/>
          <w:szCs w:val="24"/>
        </w:rPr>
        <w:t>год»</w:t>
      </w:r>
      <w:r>
        <w:rPr>
          <w:rFonts w:ascii="Times New Roman" w:hAnsi="Times New Roman"/>
          <w:sz w:val="24"/>
          <w:szCs w:val="24"/>
        </w:rPr>
        <w:t>.</w:t>
      </w:r>
    </w:p>
    <w:p w:rsidR="009E7AF9" w:rsidRDefault="009E7AF9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7AF9">
        <w:rPr>
          <w:rFonts w:ascii="Times New Roman" w:hAnsi="Times New Roman"/>
          <w:sz w:val="24"/>
          <w:szCs w:val="24"/>
        </w:rPr>
        <w:t>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на 201</w:t>
      </w:r>
      <w:r>
        <w:rPr>
          <w:rFonts w:ascii="Times New Roman" w:hAnsi="Times New Roman"/>
          <w:sz w:val="24"/>
          <w:szCs w:val="24"/>
        </w:rPr>
        <w:t>6</w:t>
      </w:r>
      <w:r w:rsidRPr="009E7AF9">
        <w:rPr>
          <w:rFonts w:ascii="Times New Roman" w:hAnsi="Times New Roman"/>
          <w:sz w:val="24"/>
          <w:szCs w:val="24"/>
        </w:rPr>
        <w:t xml:space="preserve"> год»</w:t>
      </w:r>
    </w:p>
    <w:p w:rsidR="0083439F" w:rsidRDefault="0083439F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39F">
        <w:rPr>
          <w:rFonts w:ascii="Times New Roman" w:hAnsi="Times New Roman"/>
          <w:sz w:val="24"/>
          <w:szCs w:val="24"/>
        </w:rPr>
        <w:t xml:space="preserve">- 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</w:t>
      </w:r>
      <w:r w:rsidRPr="0083439F">
        <w:rPr>
          <w:rFonts w:ascii="Times New Roman" w:hAnsi="Times New Roman"/>
          <w:sz w:val="24"/>
          <w:szCs w:val="24"/>
        </w:rPr>
        <w:lastRenderedPageBreak/>
        <w:t>мероприятий, физкультурно-оздоровительных мероприятий и спортивных мероприятий муниципального образования на 201</w:t>
      </w:r>
      <w:r>
        <w:rPr>
          <w:rFonts w:ascii="Times New Roman" w:hAnsi="Times New Roman"/>
          <w:sz w:val="24"/>
          <w:szCs w:val="24"/>
        </w:rPr>
        <w:t>7</w:t>
      </w:r>
      <w:r w:rsidRPr="0083439F">
        <w:rPr>
          <w:rFonts w:ascii="Times New Roman" w:hAnsi="Times New Roman"/>
          <w:sz w:val="24"/>
          <w:szCs w:val="24"/>
        </w:rPr>
        <w:t xml:space="preserve"> год»</w:t>
      </w:r>
    </w:p>
    <w:p w:rsidR="005E5178" w:rsidRDefault="000E758A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муниципальных программ за 2011-201</w:t>
      </w:r>
      <w:r w:rsidR="0083439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F52814">
        <w:rPr>
          <w:rFonts w:ascii="Times New Roman" w:hAnsi="Times New Roman"/>
          <w:sz w:val="24"/>
          <w:szCs w:val="24"/>
        </w:rPr>
        <w:t xml:space="preserve">годы </w:t>
      </w:r>
      <w:r>
        <w:rPr>
          <w:rFonts w:ascii="Times New Roman" w:hAnsi="Times New Roman"/>
          <w:sz w:val="24"/>
          <w:szCs w:val="24"/>
        </w:rPr>
        <w:t>и по прогнозу исполнения на 201</w:t>
      </w:r>
      <w:r w:rsidR="0083439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 программы были признаны эффективными, </w:t>
      </w:r>
      <w:r w:rsidR="00022E6B">
        <w:rPr>
          <w:rFonts w:ascii="Times New Roman" w:hAnsi="Times New Roman"/>
          <w:sz w:val="24"/>
          <w:szCs w:val="24"/>
        </w:rPr>
        <w:t>целесообразно</w:t>
      </w:r>
      <w:r>
        <w:rPr>
          <w:rFonts w:ascii="Times New Roman" w:hAnsi="Times New Roman"/>
          <w:sz w:val="24"/>
          <w:szCs w:val="24"/>
        </w:rPr>
        <w:t xml:space="preserve"> продолжить </w:t>
      </w:r>
      <w:r w:rsidR="005E5178">
        <w:rPr>
          <w:rFonts w:ascii="Times New Roman" w:hAnsi="Times New Roman"/>
          <w:sz w:val="24"/>
          <w:szCs w:val="24"/>
        </w:rPr>
        <w:t>дальнейшую реализацию программы.</w:t>
      </w:r>
    </w:p>
    <w:p w:rsidR="00F67797" w:rsidRDefault="005E5178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2016 году частично </w:t>
      </w:r>
      <w:r w:rsidR="0083439F">
        <w:rPr>
          <w:rFonts w:ascii="Times New Roman" w:hAnsi="Times New Roman"/>
          <w:sz w:val="24"/>
          <w:szCs w:val="24"/>
        </w:rPr>
        <w:t>изменились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A3525F">
        <w:rPr>
          <w:rFonts w:ascii="Times New Roman" w:hAnsi="Times New Roman"/>
          <w:sz w:val="24"/>
          <w:szCs w:val="24"/>
        </w:rPr>
        <w:t>напаравления решения</w:t>
      </w:r>
      <w:r>
        <w:rPr>
          <w:rFonts w:ascii="Times New Roman" w:hAnsi="Times New Roman"/>
          <w:sz w:val="24"/>
          <w:szCs w:val="24"/>
        </w:rPr>
        <w:t xml:space="preserve"> данной Задачи:</w:t>
      </w:r>
    </w:p>
    <w:p w:rsidR="005E5178" w:rsidRDefault="005E5178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Исключ</w:t>
      </w:r>
      <w:r w:rsidR="0083439F"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 из ведения муниципального образования спотривный зал по атлетике.</w:t>
      </w:r>
    </w:p>
    <w:p w:rsidR="005E5178" w:rsidRDefault="005E5178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Для повышения вовлеченности в спортивных и оздоровительных занятиях людей </w:t>
      </w:r>
      <w:proofErr w:type="gramStart"/>
      <w:r>
        <w:rPr>
          <w:rFonts w:ascii="Times New Roman" w:hAnsi="Times New Roman"/>
          <w:sz w:val="24"/>
          <w:szCs w:val="24"/>
        </w:rPr>
        <w:t>более старшего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возраста в рамках Программы организоваются занятия скандинавской ходьбой, с привлечением тренеров и обеспечением занятий необходимым инвентарем.</w:t>
      </w:r>
    </w:p>
    <w:p w:rsidR="00D14328" w:rsidRDefault="005E5178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повышения контроля над результатами выполнения </w:t>
      </w:r>
      <w:r w:rsidR="00A3525F">
        <w:rPr>
          <w:rFonts w:ascii="Times New Roman" w:hAnsi="Times New Roman"/>
          <w:sz w:val="24"/>
          <w:szCs w:val="24"/>
        </w:rPr>
        <w:t>Программы целевые индикаторы</w:t>
      </w:r>
      <w:r w:rsidR="00BA02EB">
        <w:rPr>
          <w:rFonts w:ascii="Times New Roman" w:hAnsi="Times New Roman"/>
          <w:sz w:val="24"/>
          <w:szCs w:val="24"/>
        </w:rPr>
        <w:t xml:space="preserve">, характеризующие выполнение данной </w:t>
      </w:r>
      <w:r w:rsidR="00A3525F">
        <w:rPr>
          <w:rFonts w:ascii="Times New Roman" w:hAnsi="Times New Roman"/>
          <w:sz w:val="24"/>
          <w:szCs w:val="24"/>
        </w:rPr>
        <w:t>Задачи, должны</w:t>
      </w:r>
      <w:r w:rsidR="00BA02EB">
        <w:rPr>
          <w:rFonts w:ascii="Times New Roman" w:hAnsi="Times New Roman"/>
          <w:sz w:val="24"/>
          <w:szCs w:val="24"/>
        </w:rPr>
        <w:t xml:space="preserve"> быть уточнены и представлены таким образом, чтобы обеспечить сопоставимость данных для анализа в случае принятия решения о реализации Программы на дальнейшие годы. </w:t>
      </w:r>
    </w:p>
    <w:p w:rsidR="00641BAB" w:rsidRDefault="00641BAB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того, что территория муниципального образования находится в центре Санкт-Петербурга, возникает проблема органиченности пространства, где можно обустроить специально оборудованные зоны массового посещения людей для занятий различными видами спорта. Силами муниципального образования можно частично решить эту проблему путем создания </w:t>
      </w:r>
      <w:r w:rsidRPr="00641BAB">
        <w:rPr>
          <w:rFonts w:ascii="Times New Roman" w:hAnsi="Times New Roman"/>
          <w:sz w:val="24"/>
          <w:szCs w:val="24"/>
        </w:rPr>
        <w:t>внутридворовых спортивных площадок</w:t>
      </w:r>
      <w:r>
        <w:rPr>
          <w:rFonts w:ascii="Times New Roman" w:hAnsi="Times New Roman"/>
          <w:sz w:val="24"/>
          <w:szCs w:val="24"/>
        </w:rPr>
        <w:t xml:space="preserve"> и оборудования их тренажерами для самостоятельных тренировок. Такими площадками могут пользоваться люди практически любой возрастной категории</w:t>
      </w:r>
      <w:r w:rsidR="004E5B8F">
        <w:rPr>
          <w:rFonts w:ascii="Times New Roman" w:hAnsi="Times New Roman"/>
          <w:sz w:val="24"/>
          <w:szCs w:val="24"/>
        </w:rPr>
        <w:t>, особенно, если они будут находиться в шаговой доступности от места жительства.</w:t>
      </w:r>
    </w:p>
    <w:p w:rsidR="004E5B8F" w:rsidRDefault="002D05D3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</w:t>
      </w:r>
      <w:r w:rsidR="0083439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.201</w:t>
      </w:r>
      <w:r w:rsidR="0083439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в муниципальном образовании оборудованы следующие внутридворовые спортивные площадки</w:t>
      </w:r>
      <w:r w:rsidR="00F811BD">
        <w:rPr>
          <w:rFonts w:ascii="Times New Roman" w:hAnsi="Times New Roman"/>
          <w:sz w:val="24"/>
          <w:szCs w:val="24"/>
        </w:rPr>
        <w:t>, арендуется футбольное поле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767"/>
        <w:gridCol w:w="3940"/>
        <w:gridCol w:w="3021"/>
        <w:gridCol w:w="2693"/>
      </w:tblGrid>
      <w:tr w:rsidR="001F3F9D" w:rsidRPr="00132EE0" w:rsidTr="003F743F">
        <w:tc>
          <w:tcPr>
            <w:tcW w:w="767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368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368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40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021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693" w:type="dxa"/>
            <w:shd w:val="clear" w:color="auto" w:fill="auto"/>
          </w:tcPr>
          <w:p w:rsidR="001F3F9D" w:rsidRPr="001368E7" w:rsidRDefault="001F3F9D" w:rsidP="004E64D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Состояние: Соответствует требованиям ГОСТов</w:t>
            </w:r>
            <w:proofErr w:type="gramStart"/>
            <w:r w:rsidRPr="001368E7">
              <w:rPr>
                <w:rFonts w:ascii="Times New Roman" w:hAnsi="Times New Roman"/>
                <w:sz w:val="24"/>
                <w:szCs w:val="24"/>
              </w:rPr>
              <w:t>/ Т</w:t>
            </w:r>
            <w:proofErr w:type="gramEnd"/>
            <w:r w:rsidRPr="001368E7">
              <w:rPr>
                <w:rFonts w:ascii="Times New Roman" w:hAnsi="Times New Roman"/>
                <w:sz w:val="24"/>
                <w:szCs w:val="24"/>
              </w:rPr>
              <w:t>ребует реконструкции</w:t>
            </w:r>
          </w:p>
        </w:tc>
      </w:tr>
      <w:tr w:rsidR="001F3F9D" w:rsidTr="003F743F">
        <w:tc>
          <w:tcPr>
            <w:tcW w:w="767" w:type="dxa"/>
            <w:shd w:val="clear" w:color="auto" w:fill="auto"/>
          </w:tcPr>
          <w:p w:rsidR="001F3F9D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Константина Заслонова ул., д. 25-27</w:t>
            </w:r>
          </w:p>
        </w:tc>
        <w:tc>
          <w:tcPr>
            <w:tcW w:w="3021" w:type="dxa"/>
            <w:shd w:val="clear" w:color="auto" w:fill="auto"/>
          </w:tcPr>
          <w:p w:rsidR="001F3F9D" w:rsidRPr="001368E7" w:rsidRDefault="001F3F9D" w:rsidP="00F811BD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330,4</w:t>
            </w:r>
          </w:p>
        </w:tc>
        <w:tc>
          <w:tcPr>
            <w:tcW w:w="2693" w:type="dxa"/>
            <w:shd w:val="clear" w:color="auto" w:fill="auto"/>
          </w:tcPr>
          <w:p w:rsidR="001F3F9D" w:rsidRPr="001368E7" w:rsidRDefault="001F3F9D" w:rsidP="004E64D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1F3F9D" w:rsidTr="003F743F">
        <w:tc>
          <w:tcPr>
            <w:tcW w:w="767" w:type="dxa"/>
            <w:shd w:val="clear" w:color="auto" w:fill="auto"/>
          </w:tcPr>
          <w:p w:rsidR="001F3F9D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Коломенская ул., д.22</w:t>
            </w:r>
          </w:p>
        </w:tc>
        <w:tc>
          <w:tcPr>
            <w:tcW w:w="3021" w:type="dxa"/>
            <w:shd w:val="clear" w:color="auto" w:fill="auto"/>
          </w:tcPr>
          <w:p w:rsidR="001F3F9D" w:rsidRPr="001368E7" w:rsidRDefault="001F3F9D" w:rsidP="00F811BD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199,6</w:t>
            </w:r>
          </w:p>
        </w:tc>
        <w:tc>
          <w:tcPr>
            <w:tcW w:w="2693" w:type="dxa"/>
            <w:shd w:val="clear" w:color="auto" w:fill="auto"/>
          </w:tcPr>
          <w:p w:rsidR="001F3F9D" w:rsidRPr="001368E7" w:rsidRDefault="001F3F9D" w:rsidP="004E64D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1F3F9D" w:rsidTr="003F743F">
        <w:tc>
          <w:tcPr>
            <w:tcW w:w="767" w:type="dxa"/>
            <w:shd w:val="clear" w:color="auto" w:fill="auto"/>
          </w:tcPr>
          <w:p w:rsidR="001F3F9D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Марата ул., д. 18</w:t>
            </w:r>
          </w:p>
        </w:tc>
        <w:tc>
          <w:tcPr>
            <w:tcW w:w="3021" w:type="dxa"/>
            <w:shd w:val="clear" w:color="auto" w:fill="auto"/>
          </w:tcPr>
          <w:p w:rsidR="001F3F9D" w:rsidRPr="001368E7" w:rsidRDefault="001F3F9D" w:rsidP="00F811BD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214,8</w:t>
            </w:r>
          </w:p>
        </w:tc>
        <w:tc>
          <w:tcPr>
            <w:tcW w:w="2693" w:type="dxa"/>
            <w:shd w:val="clear" w:color="auto" w:fill="auto"/>
          </w:tcPr>
          <w:p w:rsidR="001F3F9D" w:rsidRPr="001368E7" w:rsidRDefault="00A069DC" w:rsidP="004E64D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9DC">
              <w:rPr>
                <w:rFonts w:ascii="Times New Roman" w:hAnsi="Times New Roman"/>
                <w:sz w:val="24"/>
                <w:szCs w:val="24"/>
              </w:rPr>
              <w:t>Требует реконструкции</w:t>
            </w:r>
          </w:p>
        </w:tc>
      </w:tr>
      <w:tr w:rsidR="00A069DC" w:rsidTr="003F743F">
        <w:tc>
          <w:tcPr>
            <w:tcW w:w="767" w:type="dxa"/>
            <w:shd w:val="clear" w:color="auto" w:fill="auto"/>
          </w:tcPr>
          <w:p w:rsidR="00A069DC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:rsidR="00A069DC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Социалистическая ул., д. 15/67</w:t>
            </w:r>
          </w:p>
        </w:tc>
        <w:tc>
          <w:tcPr>
            <w:tcW w:w="3021" w:type="dxa"/>
            <w:shd w:val="clear" w:color="auto" w:fill="auto"/>
          </w:tcPr>
          <w:p w:rsidR="00A069DC" w:rsidRPr="001368E7" w:rsidRDefault="00A069DC" w:rsidP="00F811BD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231,8</w:t>
            </w:r>
          </w:p>
        </w:tc>
        <w:tc>
          <w:tcPr>
            <w:tcW w:w="2693" w:type="dxa"/>
            <w:shd w:val="clear" w:color="auto" w:fill="auto"/>
          </w:tcPr>
          <w:p w:rsidR="00A069DC" w:rsidRPr="001368E7" w:rsidRDefault="00A069DC" w:rsidP="000614AB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A069DC" w:rsidTr="003F743F">
        <w:tc>
          <w:tcPr>
            <w:tcW w:w="767" w:type="dxa"/>
            <w:shd w:val="clear" w:color="auto" w:fill="auto"/>
          </w:tcPr>
          <w:p w:rsidR="00A069DC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shd w:val="clear" w:color="auto" w:fill="auto"/>
          </w:tcPr>
          <w:p w:rsidR="00A069DC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Правды ул., д.3</w:t>
            </w:r>
          </w:p>
        </w:tc>
        <w:tc>
          <w:tcPr>
            <w:tcW w:w="3021" w:type="dxa"/>
            <w:shd w:val="clear" w:color="auto" w:fill="auto"/>
          </w:tcPr>
          <w:p w:rsidR="00A069DC" w:rsidRPr="001368E7" w:rsidRDefault="00A069DC" w:rsidP="00F811BD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409,5</w:t>
            </w:r>
          </w:p>
        </w:tc>
        <w:tc>
          <w:tcPr>
            <w:tcW w:w="2693" w:type="dxa"/>
            <w:shd w:val="clear" w:color="auto" w:fill="auto"/>
          </w:tcPr>
          <w:p w:rsidR="00A069DC" w:rsidRPr="001368E7" w:rsidRDefault="00A069DC" w:rsidP="000614AB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1F3F9D" w:rsidTr="003F743F">
        <w:tc>
          <w:tcPr>
            <w:tcW w:w="767" w:type="dxa"/>
            <w:shd w:val="clear" w:color="auto" w:fill="auto"/>
          </w:tcPr>
          <w:p w:rsidR="001F3F9D" w:rsidRPr="001368E7" w:rsidRDefault="00A069DC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Фонтанки наб. реки, д. 50</w:t>
            </w:r>
          </w:p>
        </w:tc>
        <w:tc>
          <w:tcPr>
            <w:tcW w:w="3021" w:type="dxa"/>
            <w:shd w:val="clear" w:color="auto" w:fill="auto"/>
          </w:tcPr>
          <w:p w:rsidR="001F3F9D" w:rsidRPr="001368E7" w:rsidRDefault="001F3F9D" w:rsidP="00F811BD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693" w:type="dxa"/>
            <w:shd w:val="clear" w:color="auto" w:fill="auto"/>
          </w:tcPr>
          <w:p w:rsidR="001F3F9D" w:rsidRPr="001368E7" w:rsidRDefault="001F3F9D" w:rsidP="004E64D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1F3F9D" w:rsidTr="003F743F">
        <w:tc>
          <w:tcPr>
            <w:tcW w:w="767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1F3F9D" w:rsidRPr="001368E7" w:rsidRDefault="001F3F9D" w:rsidP="001368E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21" w:type="dxa"/>
            <w:shd w:val="clear" w:color="auto" w:fill="auto"/>
          </w:tcPr>
          <w:p w:rsidR="001F3F9D" w:rsidRPr="001368E7" w:rsidRDefault="00C34CFF" w:rsidP="00F811BD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069DC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069DC">
              <w:rPr>
                <w:rFonts w:ascii="Times New Roman" w:hAnsi="Times New Roman"/>
                <w:noProof/>
                <w:sz w:val="24"/>
                <w:szCs w:val="24"/>
              </w:rPr>
              <w:t>1496,1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1F3F9D" w:rsidRPr="001368E7" w:rsidRDefault="001F3F9D" w:rsidP="004E64D7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5D3" w:rsidRDefault="002D05D3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5B8F" w:rsidRDefault="002823EF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Оценка эффективности выполнения данного мероприятия Программы должна производиться исходя из нормативной портебности населения</w:t>
      </w:r>
      <w:r w:rsidR="00AA08C8">
        <w:rPr>
          <w:rFonts w:ascii="Times New Roman" w:hAnsi="Times New Roman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во внутридворовых спортивных площадках.</w:t>
      </w:r>
      <w:proofErr w:type="gramEnd"/>
    </w:p>
    <w:p w:rsidR="002823EF" w:rsidRPr="002823EF" w:rsidRDefault="002823EF" w:rsidP="00FF3267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0E0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260E04">
        <w:rPr>
          <w:rFonts w:ascii="Times New Roman" w:hAnsi="Times New Roman"/>
          <w:b/>
          <w:sz w:val="24"/>
          <w:szCs w:val="24"/>
        </w:rPr>
        <w:t>ср</w:t>
      </w:r>
      <w:r>
        <w:rPr>
          <w:rFonts w:ascii="Times New Roman" w:hAnsi="Times New Roman"/>
          <w:sz w:val="24"/>
          <w:szCs w:val="24"/>
        </w:rPr>
        <w:t xml:space="preserve"> - средняя площадь условной внутридворовой спортивной площадки</w:t>
      </w:r>
      <w:r w:rsidR="00260E04">
        <w:rPr>
          <w:rFonts w:ascii="Times New Roman" w:hAnsi="Times New Roman"/>
          <w:sz w:val="24"/>
          <w:szCs w:val="24"/>
        </w:rPr>
        <w:t>, кв.</w:t>
      </w:r>
      <w:proofErr w:type="gramEnd"/>
      <w:r w:rsidR="00260E04">
        <w:rPr>
          <w:rFonts w:ascii="Times New Roman" w:hAnsi="Times New Roman"/>
          <w:sz w:val="24"/>
          <w:szCs w:val="24"/>
        </w:rPr>
        <w:t xml:space="preserve"> м.</w:t>
      </w:r>
    </w:p>
    <w:p w:rsidR="00260E04" w:rsidRDefault="00260E04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- емкость одной условной внутридворовой спортивной площадки, чел.</w:t>
      </w:r>
    </w:p>
    <w:p w:rsidR="00260E04" w:rsidRDefault="00260E04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 площади внутридворовой спортивной площадки на одного жителя составляет </w:t>
      </w:r>
      <w:r w:rsidRPr="00260E04">
        <w:rPr>
          <w:rFonts w:ascii="Times New Roman" w:hAnsi="Times New Roman"/>
          <w:sz w:val="24"/>
          <w:szCs w:val="24"/>
        </w:rPr>
        <w:t>0,7 кв. м.</w:t>
      </w:r>
    </w:p>
    <w:p w:rsidR="00260E04" w:rsidRDefault="00260E04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0E04">
        <w:rPr>
          <w:rFonts w:ascii="Times New Roman" w:hAnsi="Times New Roman"/>
          <w:b/>
          <w:sz w:val="24"/>
          <w:szCs w:val="24"/>
        </w:rPr>
        <w:lastRenderedPageBreak/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- количество человек (жителей округа от 6 до 65 лет)</w:t>
      </w:r>
    </w:p>
    <w:p w:rsidR="00F9391E" w:rsidRDefault="00260E04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- </w:t>
      </w:r>
      <w:r w:rsidR="00A3525F">
        <w:rPr>
          <w:rFonts w:ascii="Times New Roman" w:hAnsi="Times New Roman"/>
          <w:sz w:val="24"/>
          <w:szCs w:val="24"/>
        </w:rPr>
        <w:t>Нормативная</w:t>
      </w:r>
      <w:r>
        <w:rPr>
          <w:rFonts w:ascii="Times New Roman" w:hAnsi="Times New Roman"/>
          <w:sz w:val="24"/>
          <w:szCs w:val="24"/>
        </w:rPr>
        <w:t xml:space="preserve"> потребность </w:t>
      </w:r>
      <w:r w:rsidR="00A3525F">
        <w:rPr>
          <w:rFonts w:ascii="Times New Roman" w:hAnsi="Times New Roman"/>
          <w:sz w:val="24"/>
          <w:szCs w:val="24"/>
        </w:rPr>
        <w:t xml:space="preserve">количества </w:t>
      </w:r>
      <w:r w:rsidR="00A3525F" w:rsidRPr="00260E04">
        <w:rPr>
          <w:rFonts w:ascii="Times New Roman" w:hAnsi="Times New Roman"/>
          <w:sz w:val="24"/>
          <w:szCs w:val="24"/>
        </w:rPr>
        <w:t>внутридворовых</w:t>
      </w:r>
      <w:r>
        <w:rPr>
          <w:rFonts w:ascii="Times New Roman" w:hAnsi="Times New Roman"/>
          <w:sz w:val="24"/>
          <w:szCs w:val="24"/>
        </w:rPr>
        <w:t xml:space="preserve"> спортивн</w:t>
      </w:r>
      <w:r w:rsidR="00BC6FCF">
        <w:rPr>
          <w:rFonts w:ascii="Times New Roman" w:hAnsi="Times New Roman"/>
          <w:sz w:val="24"/>
          <w:szCs w:val="24"/>
        </w:rPr>
        <w:t>ых площадок</w:t>
      </w:r>
    </w:p>
    <w:p w:rsidR="00260E04" w:rsidRDefault="00260E04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>- общее количество внутридворовых спортивных площадок</w:t>
      </w:r>
      <w:r w:rsidR="008B4139" w:rsidRPr="008B4139">
        <w:rPr>
          <w:rFonts w:ascii="Times New Roman" w:hAnsi="Times New Roman"/>
          <w:sz w:val="24"/>
          <w:szCs w:val="24"/>
        </w:rPr>
        <w:t xml:space="preserve"> </w:t>
      </w:r>
    </w:p>
    <w:p w:rsidR="00260E04" w:rsidRDefault="00260E04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- </w:t>
      </w:r>
      <w:r w:rsidR="00A3525F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внутридворовых спортивных площадок, </w:t>
      </w:r>
      <w:r w:rsidR="00D74448">
        <w:rPr>
          <w:rFonts w:ascii="Times New Roman" w:hAnsi="Times New Roman"/>
          <w:sz w:val="24"/>
          <w:szCs w:val="24"/>
        </w:rPr>
        <w:t>требующих реконструкции</w:t>
      </w:r>
    </w:p>
    <w:p w:rsidR="00260E04" w:rsidRDefault="008B4139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260E04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фактическое</w:t>
      </w:r>
      <w:r w:rsidR="00260E04">
        <w:rPr>
          <w:rFonts w:ascii="Times New Roman" w:hAnsi="Times New Roman"/>
          <w:sz w:val="24"/>
          <w:szCs w:val="24"/>
        </w:rPr>
        <w:t xml:space="preserve"> количество внутридворовых спортивных площадок с учетом</w:t>
      </w:r>
      <w:r w:rsidR="00260E04" w:rsidRPr="00260E04">
        <w:rPr>
          <w:rFonts w:ascii="Times New Roman" w:hAnsi="Times New Roman"/>
          <w:sz w:val="24"/>
          <w:szCs w:val="24"/>
        </w:rPr>
        <w:t xml:space="preserve"> требовани</w:t>
      </w:r>
      <w:r w:rsidR="00260E04">
        <w:rPr>
          <w:rFonts w:ascii="Times New Roman" w:hAnsi="Times New Roman"/>
          <w:sz w:val="24"/>
          <w:szCs w:val="24"/>
        </w:rPr>
        <w:t>й</w:t>
      </w:r>
      <w:r w:rsidR="00260E04" w:rsidRPr="00260E04">
        <w:rPr>
          <w:rFonts w:ascii="Times New Roman" w:hAnsi="Times New Roman"/>
          <w:sz w:val="24"/>
          <w:szCs w:val="24"/>
        </w:rPr>
        <w:t xml:space="preserve"> ГОСТов</w:t>
      </w:r>
      <w:r w:rsidR="00AA08C8">
        <w:rPr>
          <w:rFonts w:ascii="Times New Roman" w:hAnsi="Times New Roman"/>
          <w:sz w:val="24"/>
          <w:szCs w:val="24"/>
        </w:rPr>
        <w:t xml:space="preserve"> </w:t>
      </w:r>
    </w:p>
    <w:p w:rsidR="00AA08C8" w:rsidRDefault="00AA08C8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8C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- фактическая </w:t>
      </w:r>
      <w:r w:rsidRPr="00AA08C8">
        <w:rPr>
          <w:rFonts w:ascii="Times New Roman" w:hAnsi="Times New Roman"/>
          <w:sz w:val="24"/>
          <w:szCs w:val="24"/>
        </w:rPr>
        <w:t>обеспеченност</w:t>
      </w:r>
      <w:r>
        <w:rPr>
          <w:rFonts w:ascii="Times New Roman" w:hAnsi="Times New Roman"/>
          <w:sz w:val="24"/>
          <w:szCs w:val="24"/>
        </w:rPr>
        <w:t>ь</w:t>
      </w:r>
      <w:r w:rsidRPr="00AA08C8">
        <w:rPr>
          <w:rFonts w:ascii="Times New Roman" w:hAnsi="Times New Roman"/>
          <w:sz w:val="24"/>
          <w:szCs w:val="24"/>
        </w:rPr>
        <w:t xml:space="preserve"> населения округа внутридворовы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спортивны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площадка</w:t>
      </w:r>
      <w:r>
        <w:rPr>
          <w:rFonts w:ascii="Times New Roman" w:hAnsi="Times New Roman"/>
          <w:sz w:val="24"/>
          <w:szCs w:val="24"/>
        </w:rPr>
        <w:t xml:space="preserve">ми,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% от </w:t>
      </w:r>
      <w:r w:rsidR="00D74448">
        <w:rPr>
          <w:rFonts w:ascii="Times New Roman" w:hAnsi="Times New Roman"/>
          <w:sz w:val="24"/>
          <w:szCs w:val="24"/>
        </w:rPr>
        <w:t>нормативного</w:t>
      </w:r>
      <w:r>
        <w:rPr>
          <w:rFonts w:ascii="Times New Roman" w:hAnsi="Times New Roman"/>
          <w:sz w:val="24"/>
          <w:szCs w:val="24"/>
        </w:rPr>
        <w:t xml:space="preserve"> количества</w:t>
      </w:r>
    </w:p>
    <w:p w:rsidR="00AA08C8" w:rsidRPr="00784B45" w:rsidRDefault="00AA08C8" w:rsidP="00822651">
      <w:pPr>
        <w:pStyle w:val="af4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  <w:lang w:val="en-US"/>
        </w:rPr>
        <w:t>S</w:t>
      </w:r>
      <w:r w:rsidRPr="00784B45">
        <w:rPr>
          <w:rFonts w:ascii="Times New Roman" w:hAnsi="Times New Roman"/>
          <w:b/>
          <w:sz w:val="24"/>
          <w:szCs w:val="24"/>
        </w:rPr>
        <w:t xml:space="preserve">ср </w:t>
      </w:r>
      <w:r w:rsidRPr="00784B45">
        <w:rPr>
          <w:rFonts w:ascii="Times New Roman" w:hAnsi="Times New Roman"/>
          <w:sz w:val="24"/>
          <w:szCs w:val="24"/>
        </w:rPr>
        <w:t xml:space="preserve">= </w:t>
      </w:r>
      <w:r w:rsidR="00A069DC" w:rsidRPr="00784B45">
        <w:rPr>
          <w:rFonts w:ascii="Times New Roman" w:hAnsi="Times New Roman"/>
          <w:sz w:val="24"/>
          <w:szCs w:val="24"/>
        </w:rPr>
        <w:t>1496</w:t>
      </w:r>
      <w:proofErr w:type="gramStart"/>
      <w:r w:rsidR="00A069DC" w:rsidRPr="00784B45">
        <w:rPr>
          <w:rFonts w:ascii="Times New Roman" w:hAnsi="Times New Roman"/>
          <w:sz w:val="24"/>
          <w:szCs w:val="24"/>
        </w:rPr>
        <w:t>,1</w:t>
      </w:r>
      <w:proofErr w:type="gramEnd"/>
      <w:r w:rsidRPr="00784B45">
        <w:rPr>
          <w:rFonts w:ascii="Times New Roman" w:hAnsi="Times New Roman"/>
          <w:sz w:val="24"/>
          <w:szCs w:val="24"/>
        </w:rPr>
        <w:t>/</w:t>
      </w:r>
      <w:r w:rsidR="00A069DC" w:rsidRPr="00784B45">
        <w:rPr>
          <w:rFonts w:ascii="Times New Roman" w:hAnsi="Times New Roman"/>
          <w:sz w:val="24"/>
          <w:szCs w:val="24"/>
        </w:rPr>
        <w:t>6</w:t>
      </w:r>
      <w:r w:rsidRPr="00784B45">
        <w:rPr>
          <w:rFonts w:ascii="Times New Roman" w:hAnsi="Times New Roman"/>
          <w:sz w:val="24"/>
          <w:szCs w:val="24"/>
        </w:rPr>
        <w:t xml:space="preserve"> =</w:t>
      </w:r>
      <w:r w:rsidRPr="00784B45">
        <w:rPr>
          <w:rFonts w:ascii="Times New Roman" w:hAnsi="Times New Roman"/>
          <w:b/>
          <w:sz w:val="24"/>
          <w:szCs w:val="24"/>
        </w:rPr>
        <w:t xml:space="preserve"> </w:t>
      </w:r>
      <w:r w:rsidR="00A069DC" w:rsidRPr="00784B45">
        <w:rPr>
          <w:rFonts w:ascii="Times New Roman" w:hAnsi="Times New Roman"/>
          <w:b/>
          <w:sz w:val="24"/>
          <w:szCs w:val="24"/>
        </w:rPr>
        <w:t>249,35</w:t>
      </w:r>
      <w:r w:rsidRPr="00784B45">
        <w:rPr>
          <w:rFonts w:ascii="Times New Roman" w:hAnsi="Times New Roman"/>
          <w:b/>
          <w:sz w:val="24"/>
          <w:szCs w:val="24"/>
        </w:rPr>
        <w:t xml:space="preserve"> кв. м.</w:t>
      </w:r>
    </w:p>
    <w:p w:rsidR="00AA08C8" w:rsidRPr="00784B45" w:rsidRDefault="00AA08C8" w:rsidP="00822651">
      <w:pPr>
        <w:pStyle w:val="af4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 xml:space="preserve">С </w:t>
      </w:r>
      <w:r w:rsidRPr="00784B45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Pr="00784B45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784B45">
        <w:rPr>
          <w:rFonts w:ascii="Times New Roman" w:hAnsi="Times New Roman"/>
          <w:sz w:val="24"/>
          <w:szCs w:val="24"/>
        </w:rPr>
        <w:t xml:space="preserve">ср/ 0,7 кв. м. / чел = </w:t>
      </w:r>
      <w:r w:rsidR="00A069DC" w:rsidRPr="00784B45">
        <w:rPr>
          <w:rFonts w:ascii="Times New Roman" w:hAnsi="Times New Roman"/>
          <w:sz w:val="24"/>
          <w:szCs w:val="24"/>
        </w:rPr>
        <w:t>249,35</w:t>
      </w:r>
      <w:r w:rsidRPr="00784B45">
        <w:rPr>
          <w:rFonts w:ascii="Times New Roman" w:hAnsi="Times New Roman"/>
          <w:sz w:val="24"/>
          <w:szCs w:val="24"/>
        </w:rPr>
        <w:t xml:space="preserve"> / 0,7 =</w:t>
      </w:r>
      <w:r w:rsidRPr="00784B45">
        <w:rPr>
          <w:rFonts w:ascii="Times New Roman" w:hAnsi="Times New Roman"/>
          <w:b/>
          <w:sz w:val="24"/>
          <w:szCs w:val="24"/>
        </w:rPr>
        <w:t xml:space="preserve"> </w:t>
      </w:r>
      <w:r w:rsidR="00A069DC" w:rsidRPr="00784B45">
        <w:rPr>
          <w:rFonts w:ascii="Times New Roman" w:hAnsi="Times New Roman"/>
          <w:b/>
          <w:sz w:val="24"/>
          <w:szCs w:val="24"/>
        </w:rPr>
        <w:t>356</w:t>
      </w:r>
      <w:r w:rsidRPr="00784B45">
        <w:rPr>
          <w:rFonts w:ascii="Times New Roman" w:hAnsi="Times New Roman"/>
          <w:b/>
          <w:sz w:val="24"/>
          <w:szCs w:val="24"/>
        </w:rPr>
        <w:t xml:space="preserve"> чел</w:t>
      </w:r>
    </w:p>
    <w:p w:rsidR="00AA08C8" w:rsidRPr="00784B45" w:rsidRDefault="00AA08C8" w:rsidP="00822651">
      <w:pPr>
        <w:pStyle w:val="af4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  <w:lang w:val="en-US"/>
        </w:rPr>
        <w:t>N</w:t>
      </w:r>
      <w:r w:rsidRPr="00784B45">
        <w:rPr>
          <w:rFonts w:ascii="Times New Roman" w:hAnsi="Times New Roman"/>
          <w:b/>
          <w:sz w:val="24"/>
          <w:szCs w:val="24"/>
        </w:rPr>
        <w:t xml:space="preserve"> </w:t>
      </w:r>
      <w:r w:rsidRPr="00784B45">
        <w:rPr>
          <w:rFonts w:ascii="Times New Roman" w:hAnsi="Times New Roman"/>
          <w:sz w:val="24"/>
          <w:szCs w:val="24"/>
        </w:rPr>
        <w:t xml:space="preserve">= К/С = </w:t>
      </w:r>
      <w:r w:rsidR="00A069DC" w:rsidRPr="00784B45">
        <w:rPr>
          <w:rFonts w:ascii="Times New Roman" w:hAnsi="Times New Roman"/>
          <w:sz w:val="24"/>
          <w:szCs w:val="24"/>
        </w:rPr>
        <w:t>51996</w:t>
      </w:r>
      <w:r w:rsidRPr="00784B45">
        <w:rPr>
          <w:rFonts w:ascii="Times New Roman" w:hAnsi="Times New Roman"/>
          <w:sz w:val="24"/>
          <w:szCs w:val="24"/>
        </w:rPr>
        <w:t>/</w:t>
      </w:r>
      <w:r w:rsidR="00A069DC" w:rsidRPr="00784B45">
        <w:rPr>
          <w:rFonts w:ascii="Times New Roman" w:hAnsi="Times New Roman"/>
          <w:sz w:val="24"/>
          <w:szCs w:val="24"/>
        </w:rPr>
        <w:t>356</w:t>
      </w:r>
      <w:r w:rsidRPr="00784B45">
        <w:rPr>
          <w:rFonts w:ascii="Times New Roman" w:hAnsi="Times New Roman"/>
          <w:sz w:val="24"/>
          <w:szCs w:val="24"/>
        </w:rPr>
        <w:t xml:space="preserve"> =</w:t>
      </w:r>
      <w:r w:rsidRPr="00784B45">
        <w:rPr>
          <w:rFonts w:ascii="Times New Roman" w:hAnsi="Times New Roman"/>
          <w:b/>
          <w:sz w:val="24"/>
          <w:szCs w:val="24"/>
        </w:rPr>
        <w:t xml:space="preserve"> </w:t>
      </w:r>
      <w:r w:rsidR="00A069DC" w:rsidRPr="00784B45">
        <w:rPr>
          <w:rFonts w:ascii="Times New Roman" w:hAnsi="Times New Roman"/>
          <w:b/>
          <w:sz w:val="24"/>
          <w:szCs w:val="24"/>
        </w:rPr>
        <w:t>146</w:t>
      </w:r>
      <w:r w:rsidR="00A0173F" w:rsidRPr="00784B45">
        <w:rPr>
          <w:rFonts w:ascii="Times New Roman" w:hAnsi="Times New Roman"/>
          <w:b/>
          <w:sz w:val="24"/>
          <w:szCs w:val="24"/>
        </w:rPr>
        <w:t xml:space="preserve"> шт.</w:t>
      </w:r>
    </w:p>
    <w:p w:rsidR="00AA08C8" w:rsidRPr="00784B45" w:rsidRDefault="008B4139" w:rsidP="00822651">
      <w:pPr>
        <w:pStyle w:val="af4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>Ф</w:t>
      </w:r>
      <w:r w:rsidRPr="00784B45">
        <w:rPr>
          <w:rFonts w:ascii="Times New Roman" w:hAnsi="Times New Roman"/>
          <w:sz w:val="24"/>
          <w:szCs w:val="24"/>
        </w:rPr>
        <w:t xml:space="preserve"> = М - </w:t>
      </w:r>
      <w:r w:rsidRPr="00784B45">
        <w:rPr>
          <w:rFonts w:ascii="Times New Roman" w:hAnsi="Times New Roman"/>
          <w:sz w:val="24"/>
          <w:szCs w:val="24"/>
          <w:lang w:val="en-US"/>
        </w:rPr>
        <w:t>L</w:t>
      </w:r>
      <w:r w:rsidRPr="00784B45">
        <w:rPr>
          <w:rFonts w:ascii="Times New Roman" w:hAnsi="Times New Roman"/>
          <w:sz w:val="24"/>
          <w:szCs w:val="24"/>
        </w:rPr>
        <w:t xml:space="preserve"> = </w:t>
      </w:r>
      <w:r w:rsidR="00A069DC" w:rsidRPr="00784B45">
        <w:rPr>
          <w:rFonts w:ascii="Times New Roman" w:hAnsi="Times New Roman"/>
          <w:sz w:val="24"/>
          <w:szCs w:val="24"/>
        </w:rPr>
        <w:t>6</w:t>
      </w:r>
      <w:r w:rsidRPr="00784B45">
        <w:rPr>
          <w:rFonts w:ascii="Times New Roman" w:hAnsi="Times New Roman"/>
          <w:sz w:val="24"/>
          <w:szCs w:val="24"/>
        </w:rPr>
        <w:t>-</w:t>
      </w:r>
      <w:r w:rsidR="00A069DC" w:rsidRPr="00784B45">
        <w:rPr>
          <w:rFonts w:ascii="Times New Roman" w:hAnsi="Times New Roman"/>
          <w:sz w:val="24"/>
          <w:szCs w:val="24"/>
        </w:rPr>
        <w:t>1</w:t>
      </w:r>
      <w:r w:rsidRPr="00784B45">
        <w:rPr>
          <w:rFonts w:ascii="Times New Roman" w:hAnsi="Times New Roman"/>
          <w:b/>
          <w:sz w:val="24"/>
          <w:szCs w:val="24"/>
        </w:rPr>
        <w:t xml:space="preserve"> = </w:t>
      </w:r>
      <w:r w:rsidR="00A069DC" w:rsidRPr="00784B45">
        <w:rPr>
          <w:rFonts w:ascii="Times New Roman" w:hAnsi="Times New Roman"/>
          <w:b/>
          <w:sz w:val="24"/>
          <w:szCs w:val="24"/>
        </w:rPr>
        <w:t>5</w:t>
      </w:r>
      <w:r w:rsidRPr="00784B45">
        <w:rPr>
          <w:rFonts w:ascii="Times New Roman" w:hAnsi="Times New Roman"/>
          <w:b/>
          <w:sz w:val="24"/>
          <w:szCs w:val="24"/>
        </w:rPr>
        <w:t xml:space="preserve"> шт.</w:t>
      </w:r>
    </w:p>
    <w:p w:rsidR="00D74448" w:rsidRPr="00784B45" w:rsidRDefault="00D74448" w:rsidP="00822651">
      <w:pPr>
        <w:pStyle w:val="af4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 xml:space="preserve">О = </w:t>
      </w:r>
      <w:r w:rsidRPr="00784B45">
        <w:rPr>
          <w:rFonts w:ascii="Times New Roman" w:hAnsi="Times New Roman"/>
          <w:sz w:val="24"/>
          <w:szCs w:val="24"/>
        </w:rPr>
        <w:t xml:space="preserve">Ф/ </w:t>
      </w:r>
      <w:r w:rsidRPr="00784B45">
        <w:rPr>
          <w:rFonts w:ascii="Times New Roman" w:hAnsi="Times New Roman"/>
          <w:sz w:val="24"/>
          <w:szCs w:val="24"/>
          <w:lang w:val="en-US"/>
        </w:rPr>
        <w:t>N</w:t>
      </w:r>
      <w:r w:rsidRPr="00784B45">
        <w:rPr>
          <w:rFonts w:ascii="Times New Roman" w:hAnsi="Times New Roman"/>
          <w:sz w:val="24"/>
          <w:szCs w:val="24"/>
        </w:rPr>
        <w:t xml:space="preserve"> *100 = </w:t>
      </w:r>
      <w:r w:rsidR="00A069DC" w:rsidRPr="00784B45">
        <w:rPr>
          <w:rFonts w:ascii="Times New Roman" w:hAnsi="Times New Roman"/>
          <w:sz w:val="24"/>
          <w:szCs w:val="24"/>
        </w:rPr>
        <w:t>5</w:t>
      </w:r>
      <w:r w:rsidRPr="00784B45">
        <w:rPr>
          <w:rFonts w:ascii="Times New Roman" w:hAnsi="Times New Roman"/>
          <w:sz w:val="24"/>
          <w:szCs w:val="24"/>
        </w:rPr>
        <w:t>/</w:t>
      </w:r>
      <w:r w:rsidR="00A069DC" w:rsidRPr="00784B45">
        <w:rPr>
          <w:rFonts w:ascii="Times New Roman" w:hAnsi="Times New Roman"/>
          <w:sz w:val="24"/>
          <w:szCs w:val="24"/>
        </w:rPr>
        <w:t>146</w:t>
      </w:r>
      <w:r w:rsidRPr="00784B45">
        <w:rPr>
          <w:rFonts w:ascii="Times New Roman" w:hAnsi="Times New Roman"/>
          <w:sz w:val="24"/>
          <w:szCs w:val="24"/>
        </w:rPr>
        <w:t xml:space="preserve">*100 = </w:t>
      </w:r>
      <w:r w:rsidR="002147C3" w:rsidRPr="00784B45">
        <w:rPr>
          <w:rFonts w:ascii="Times New Roman" w:hAnsi="Times New Roman"/>
          <w:b/>
          <w:sz w:val="24"/>
          <w:szCs w:val="24"/>
        </w:rPr>
        <w:t>3,</w:t>
      </w:r>
      <w:r w:rsidR="00A069DC" w:rsidRPr="00784B45">
        <w:rPr>
          <w:rFonts w:ascii="Times New Roman" w:hAnsi="Times New Roman"/>
          <w:b/>
          <w:sz w:val="24"/>
          <w:szCs w:val="24"/>
        </w:rPr>
        <w:t>4</w:t>
      </w:r>
      <w:r w:rsidRPr="00784B45">
        <w:rPr>
          <w:rFonts w:ascii="Times New Roman" w:hAnsi="Times New Roman"/>
          <w:b/>
          <w:sz w:val="24"/>
          <w:szCs w:val="24"/>
        </w:rPr>
        <w:t>%</w:t>
      </w:r>
      <w:r w:rsidR="00481000" w:rsidRPr="00784B45">
        <w:rPr>
          <w:rFonts w:ascii="Times New Roman" w:hAnsi="Times New Roman"/>
          <w:b/>
          <w:sz w:val="24"/>
          <w:szCs w:val="24"/>
        </w:rPr>
        <w:t xml:space="preserve"> по состоянию на 01.0</w:t>
      </w:r>
      <w:r w:rsidR="00A069DC" w:rsidRPr="00784B45">
        <w:rPr>
          <w:rFonts w:ascii="Times New Roman" w:hAnsi="Times New Roman"/>
          <w:b/>
          <w:sz w:val="24"/>
          <w:szCs w:val="24"/>
        </w:rPr>
        <w:t>7</w:t>
      </w:r>
      <w:r w:rsidR="00481000" w:rsidRPr="00784B45">
        <w:rPr>
          <w:rFonts w:ascii="Times New Roman" w:hAnsi="Times New Roman"/>
          <w:b/>
          <w:sz w:val="24"/>
          <w:szCs w:val="24"/>
        </w:rPr>
        <w:t>.201</w:t>
      </w:r>
      <w:r w:rsidR="00A069DC" w:rsidRPr="00784B45">
        <w:rPr>
          <w:rFonts w:ascii="Times New Roman" w:hAnsi="Times New Roman"/>
          <w:b/>
          <w:sz w:val="24"/>
          <w:szCs w:val="24"/>
        </w:rPr>
        <w:t>7</w:t>
      </w:r>
      <w:r w:rsidR="00481000" w:rsidRPr="00784B45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481000" w:rsidRDefault="007C0190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69DC">
        <w:rPr>
          <w:rFonts w:ascii="Times New Roman" w:hAnsi="Times New Roman"/>
          <w:sz w:val="24"/>
          <w:szCs w:val="24"/>
        </w:rPr>
        <w:t>В</w:t>
      </w:r>
      <w:r w:rsidR="00AC509E" w:rsidRPr="00A069DC">
        <w:rPr>
          <w:rFonts w:ascii="Times New Roman" w:hAnsi="Times New Roman"/>
          <w:sz w:val="24"/>
          <w:szCs w:val="24"/>
        </w:rPr>
        <w:t xml:space="preserve"> 201</w:t>
      </w:r>
      <w:r w:rsidR="00A069DC" w:rsidRPr="00A069DC">
        <w:rPr>
          <w:rFonts w:ascii="Times New Roman" w:hAnsi="Times New Roman"/>
          <w:sz w:val="24"/>
          <w:szCs w:val="24"/>
        </w:rPr>
        <w:t xml:space="preserve">8-2019 </w:t>
      </w:r>
      <w:r w:rsidR="00AC509E" w:rsidRPr="00A069DC">
        <w:rPr>
          <w:rFonts w:ascii="Times New Roman" w:hAnsi="Times New Roman"/>
          <w:sz w:val="24"/>
          <w:szCs w:val="24"/>
        </w:rPr>
        <w:t>год</w:t>
      </w:r>
      <w:r w:rsidR="00A069DC" w:rsidRPr="00A069DC">
        <w:rPr>
          <w:rFonts w:ascii="Times New Roman" w:hAnsi="Times New Roman"/>
          <w:sz w:val="24"/>
          <w:szCs w:val="24"/>
        </w:rPr>
        <w:t>ах</w:t>
      </w:r>
      <w:r w:rsidR="00AC509E" w:rsidRPr="00A069DC">
        <w:rPr>
          <w:rFonts w:ascii="Times New Roman" w:hAnsi="Times New Roman"/>
          <w:sz w:val="24"/>
          <w:szCs w:val="24"/>
        </w:rPr>
        <w:t xml:space="preserve"> </w:t>
      </w:r>
      <w:r w:rsidRPr="00A069DC">
        <w:rPr>
          <w:rFonts w:ascii="Times New Roman" w:hAnsi="Times New Roman"/>
          <w:sz w:val="24"/>
          <w:szCs w:val="24"/>
        </w:rPr>
        <w:t>планируется</w:t>
      </w:r>
      <w:r w:rsidR="00AC509E" w:rsidRPr="00A069DC">
        <w:rPr>
          <w:rFonts w:ascii="Times New Roman" w:hAnsi="Times New Roman"/>
          <w:sz w:val="24"/>
          <w:szCs w:val="24"/>
        </w:rPr>
        <w:t xml:space="preserve"> увеличить фактическую обеспеченность населения округа внутридворовыми спортивными площадками до </w:t>
      </w:r>
      <w:r w:rsidR="00A069DC" w:rsidRPr="00A069DC">
        <w:rPr>
          <w:rFonts w:ascii="Times New Roman" w:hAnsi="Times New Roman"/>
          <w:sz w:val="24"/>
          <w:szCs w:val="24"/>
        </w:rPr>
        <w:t>4,1</w:t>
      </w:r>
      <w:r w:rsidR="00AC509E" w:rsidRPr="00A069DC">
        <w:rPr>
          <w:rFonts w:ascii="Times New Roman" w:hAnsi="Times New Roman"/>
          <w:sz w:val="24"/>
          <w:szCs w:val="24"/>
        </w:rPr>
        <w:t>%.</w:t>
      </w:r>
    </w:p>
    <w:p w:rsidR="00292AD7" w:rsidRDefault="00292AD7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емкости одной условной внутридворовой спортивной площадки и количества площадок </w:t>
      </w:r>
      <w:r w:rsidR="001F3F9D">
        <w:rPr>
          <w:rFonts w:ascii="Times New Roman" w:hAnsi="Times New Roman"/>
          <w:sz w:val="24"/>
          <w:szCs w:val="24"/>
        </w:rPr>
        <w:t>с учетом</w:t>
      </w:r>
      <w:r w:rsidR="001F3F9D" w:rsidRPr="00260E04">
        <w:rPr>
          <w:rFonts w:ascii="Times New Roman" w:hAnsi="Times New Roman"/>
          <w:sz w:val="24"/>
          <w:szCs w:val="24"/>
        </w:rPr>
        <w:t xml:space="preserve"> требовани</w:t>
      </w:r>
      <w:r w:rsidR="001F3F9D">
        <w:rPr>
          <w:rFonts w:ascii="Times New Roman" w:hAnsi="Times New Roman"/>
          <w:sz w:val="24"/>
          <w:szCs w:val="24"/>
        </w:rPr>
        <w:t>й</w:t>
      </w:r>
      <w:r w:rsidR="001F3F9D" w:rsidRPr="00260E04">
        <w:rPr>
          <w:rFonts w:ascii="Times New Roman" w:hAnsi="Times New Roman"/>
          <w:sz w:val="24"/>
          <w:szCs w:val="24"/>
        </w:rPr>
        <w:t xml:space="preserve"> ГОСТов</w:t>
      </w:r>
      <w:r w:rsidR="001F3F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рассчитывается количество жителей, </w:t>
      </w:r>
      <w:r w:rsidR="00D82F39" w:rsidRPr="00D82F39">
        <w:rPr>
          <w:rFonts w:ascii="Times New Roman" w:hAnsi="Times New Roman"/>
          <w:sz w:val="24"/>
          <w:szCs w:val="24"/>
        </w:rPr>
        <w:t xml:space="preserve">занимающихся </w:t>
      </w:r>
      <w:r w:rsidR="00A3525F" w:rsidRPr="00D82F39">
        <w:rPr>
          <w:rFonts w:ascii="Times New Roman" w:hAnsi="Times New Roman"/>
          <w:sz w:val="24"/>
          <w:szCs w:val="24"/>
        </w:rPr>
        <w:t>на внутридворовых</w:t>
      </w:r>
      <w:r w:rsidR="00D82F39" w:rsidRPr="00D82F39">
        <w:rPr>
          <w:rFonts w:ascii="Times New Roman" w:hAnsi="Times New Roman"/>
          <w:sz w:val="24"/>
          <w:szCs w:val="24"/>
        </w:rPr>
        <w:t xml:space="preserve"> спо</w:t>
      </w:r>
      <w:r w:rsidR="00E2549F">
        <w:rPr>
          <w:rFonts w:ascii="Times New Roman" w:hAnsi="Times New Roman"/>
          <w:sz w:val="24"/>
          <w:szCs w:val="24"/>
        </w:rPr>
        <w:t>рт</w:t>
      </w:r>
      <w:r w:rsidR="00D82F39" w:rsidRPr="00D82F39">
        <w:rPr>
          <w:rFonts w:ascii="Times New Roman" w:hAnsi="Times New Roman"/>
          <w:sz w:val="24"/>
          <w:szCs w:val="24"/>
        </w:rPr>
        <w:t xml:space="preserve">ивных площадках, оборудованных за счет средств муниципального </w:t>
      </w:r>
      <w:r w:rsidR="00D82F39" w:rsidRPr="00A069DC">
        <w:rPr>
          <w:rFonts w:ascii="Times New Roman" w:hAnsi="Times New Roman"/>
          <w:sz w:val="24"/>
          <w:szCs w:val="24"/>
        </w:rPr>
        <w:t xml:space="preserve">образования - </w:t>
      </w:r>
      <w:r w:rsidR="00A069DC" w:rsidRPr="00A069DC">
        <w:rPr>
          <w:rFonts w:ascii="Times New Roman" w:hAnsi="Times New Roman"/>
          <w:sz w:val="24"/>
          <w:szCs w:val="24"/>
        </w:rPr>
        <w:t>356</w:t>
      </w:r>
      <w:r w:rsidR="00D82F39" w:rsidRPr="00A069DC">
        <w:rPr>
          <w:rFonts w:ascii="Times New Roman" w:hAnsi="Times New Roman"/>
          <w:sz w:val="24"/>
          <w:szCs w:val="24"/>
        </w:rPr>
        <w:t>х</w:t>
      </w:r>
      <w:r w:rsidR="00A069DC" w:rsidRPr="00A069DC">
        <w:rPr>
          <w:rFonts w:ascii="Times New Roman" w:hAnsi="Times New Roman"/>
          <w:sz w:val="24"/>
          <w:szCs w:val="24"/>
        </w:rPr>
        <w:t>6</w:t>
      </w:r>
      <w:r w:rsidR="00D82F39" w:rsidRPr="00A069DC">
        <w:rPr>
          <w:rFonts w:ascii="Times New Roman" w:hAnsi="Times New Roman"/>
          <w:sz w:val="24"/>
          <w:szCs w:val="24"/>
        </w:rPr>
        <w:t xml:space="preserve"> = </w:t>
      </w:r>
      <w:r w:rsidR="00A069DC" w:rsidRPr="00A069DC">
        <w:rPr>
          <w:rFonts w:ascii="Times New Roman" w:hAnsi="Times New Roman"/>
          <w:b/>
          <w:sz w:val="24"/>
          <w:szCs w:val="24"/>
        </w:rPr>
        <w:t>2136</w:t>
      </w:r>
      <w:r w:rsidR="00D82F39" w:rsidRPr="00A069DC">
        <w:rPr>
          <w:rFonts w:ascii="Times New Roman" w:hAnsi="Times New Roman"/>
          <w:sz w:val="24"/>
          <w:szCs w:val="24"/>
        </w:rPr>
        <w:t xml:space="preserve"> человек</w:t>
      </w:r>
      <w:r w:rsidR="007C0190" w:rsidRPr="00A069DC">
        <w:rPr>
          <w:rFonts w:ascii="Times New Roman" w:hAnsi="Times New Roman"/>
          <w:sz w:val="24"/>
          <w:szCs w:val="24"/>
        </w:rPr>
        <w:t>.</w:t>
      </w:r>
    </w:p>
    <w:p w:rsidR="007C0190" w:rsidRPr="00481000" w:rsidRDefault="007C0190" w:rsidP="00822651">
      <w:pPr>
        <w:pStyle w:val="a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жителей возрастет при повышении фактической </w:t>
      </w:r>
      <w:r w:rsidRPr="00AA08C8">
        <w:rPr>
          <w:rFonts w:ascii="Times New Roman" w:hAnsi="Times New Roman"/>
          <w:sz w:val="24"/>
          <w:szCs w:val="24"/>
        </w:rPr>
        <w:t>обеспеченност</w:t>
      </w:r>
      <w:r>
        <w:rPr>
          <w:rFonts w:ascii="Times New Roman" w:hAnsi="Times New Roman"/>
          <w:sz w:val="24"/>
          <w:szCs w:val="24"/>
        </w:rPr>
        <w:t>и</w:t>
      </w:r>
      <w:r w:rsidRPr="00AA08C8">
        <w:rPr>
          <w:rFonts w:ascii="Times New Roman" w:hAnsi="Times New Roman"/>
          <w:sz w:val="24"/>
          <w:szCs w:val="24"/>
        </w:rPr>
        <w:t xml:space="preserve"> населения округа внутридворовы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спортивны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площадка</w:t>
      </w:r>
      <w:r>
        <w:rPr>
          <w:rFonts w:ascii="Times New Roman" w:hAnsi="Times New Roman"/>
          <w:sz w:val="24"/>
          <w:szCs w:val="24"/>
        </w:rPr>
        <w:t xml:space="preserve">ми. </w:t>
      </w:r>
    </w:p>
    <w:p w:rsidR="0030172B" w:rsidRDefault="007B70EB" w:rsidP="00822651">
      <w:pPr>
        <w:pStyle w:val="af3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7"/>
          <w:rFonts w:eastAsia="OpenSymbol"/>
          <w:color w:val="000000"/>
        </w:rPr>
        <w:t>2</w:t>
      </w:r>
      <w:r w:rsidR="0030172B">
        <w:rPr>
          <w:rStyle w:val="a7"/>
          <w:rFonts w:eastAsia="OpenSymbol"/>
          <w:color w:val="000000"/>
        </w:rPr>
        <w:t>. Цели и задачи Программы</w:t>
      </w:r>
    </w:p>
    <w:p w:rsidR="0030172B" w:rsidRPr="00020E53" w:rsidRDefault="0030172B" w:rsidP="00B146B4">
      <w:pPr>
        <w:ind w:firstLine="709"/>
        <w:jc w:val="both"/>
        <w:rPr>
          <w:rFonts w:cs="Times New Roman"/>
          <w:lang w:val="ru-RU"/>
        </w:rPr>
      </w:pPr>
      <w:r w:rsidRPr="00020E53">
        <w:rPr>
          <w:lang w:val="ru-RU"/>
        </w:rPr>
        <w:t xml:space="preserve">Целью Программы является </w:t>
      </w:r>
      <w:r w:rsidR="00B146B4">
        <w:rPr>
          <w:lang w:val="ru-RU"/>
        </w:rPr>
        <w:t>с</w:t>
      </w:r>
      <w:r w:rsidR="00B146B4" w:rsidRPr="00020E53">
        <w:rPr>
          <w:lang w:val="ru-RU"/>
        </w:rPr>
        <w:t>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</w:t>
      </w:r>
      <w:r w:rsidR="00B146B4">
        <w:rPr>
          <w:lang w:val="ru-RU"/>
        </w:rPr>
        <w:t>, п</w:t>
      </w:r>
      <w:r w:rsidR="00B146B4" w:rsidRPr="00020E53">
        <w:rPr>
          <w:lang w:val="ru-RU"/>
        </w:rPr>
        <w:t>овышение интереса населения муниципального образования к занятиям физической культурой и спортом</w:t>
      </w:r>
      <w:r w:rsidRPr="00020E53">
        <w:rPr>
          <w:lang w:val="ru-RU"/>
        </w:rPr>
        <w:t>.</w:t>
      </w:r>
    </w:p>
    <w:p w:rsidR="0030172B" w:rsidRDefault="0030172B" w:rsidP="00822651">
      <w:pPr>
        <w:ind w:firstLine="709"/>
        <w:rPr>
          <w:lang w:val="ru-RU"/>
        </w:rPr>
      </w:pPr>
      <w:r w:rsidRPr="00020E53">
        <w:rPr>
          <w:lang w:val="ru-RU"/>
        </w:rPr>
        <w:t>Основными задачами Программы являются:</w:t>
      </w:r>
    </w:p>
    <w:p w:rsidR="00B146B4" w:rsidRPr="00B146B4" w:rsidRDefault="00B146B4" w:rsidP="00DC59E3">
      <w:pPr>
        <w:ind w:firstLine="709"/>
        <w:jc w:val="both"/>
        <w:rPr>
          <w:lang w:val="ru-RU"/>
        </w:rPr>
      </w:pPr>
      <w:r w:rsidRPr="00B146B4">
        <w:rPr>
          <w:lang w:val="ru-RU"/>
        </w:rPr>
        <w:t>1.</w:t>
      </w:r>
      <w:r w:rsidRPr="00B146B4">
        <w:rPr>
          <w:lang w:val="ru-RU"/>
        </w:rPr>
        <w:tab/>
        <w:t>Совершенствование системы физического воспитания различных категорий и групп населения путем проведения спортивных мероприятий для различных групп населения.</w:t>
      </w:r>
    </w:p>
    <w:p w:rsidR="00B146B4" w:rsidRDefault="00B146B4" w:rsidP="00DC59E3">
      <w:pPr>
        <w:ind w:firstLine="709"/>
        <w:jc w:val="both"/>
        <w:rPr>
          <w:lang w:val="ru-RU"/>
        </w:rPr>
      </w:pPr>
      <w:r w:rsidRPr="00B146B4">
        <w:rPr>
          <w:lang w:val="ru-RU"/>
        </w:rPr>
        <w:t>2.</w:t>
      </w:r>
      <w:r w:rsidRPr="00B146B4">
        <w:rPr>
          <w:lang w:val="ru-RU"/>
        </w:rPr>
        <w:tab/>
        <w:t>Содействие развитию массового спорта и физкультурно-оздоровительного движения по месту жительства, в том числе путем развития спортивной инфраструктуры для занятий физической культурой и спортом.</w:t>
      </w:r>
    </w:p>
    <w:p w:rsidR="00B146B4" w:rsidRPr="00B146B4" w:rsidRDefault="00B146B4" w:rsidP="00A6685C">
      <w:pPr>
        <w:numPr>
          <w:ilvl w:val="0"/>
          <w:numId w:val="1"/>
        </w:numPr>
        <w:ind w:firstLine="457"/>
        <w:jc w:val="both"/>
        <w:rPr>
          <w:lang w:val="ru-RU"/>
        </w:rPr>
      </w:pPr>
      <w:r>
        <w:rPr>
          <w:lang w:val="ru-RU"/>
        </w:rPr>
        <w:t xml:space="preserve"> </w:t>
      </w:r>
      <w:r w:rsidRPr="00B146B4">
        <w:rPr>
          <w:lang w:val="ru-RU"/>
        </w:rPr>
        <w:t>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</w:r>
    </w:p>
    <w:p w:rsidR="0030172B" w:rsidRDefault="007B70EB" w:rsidP="00822651">
      <w:pPr>
        <w:pStyle w:val="af3"/>
        <w:shd w:val="clear" w:color="auto" w:fill="FFFFFF"/>
        <w:ind w:firstLine="709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7"/>
          <w:rFonts w:eastAsia="OpenSymbol"/>
          <w:color w:val="000000"/>
        </w:rPr>
        <w:t>3</w:t>
      </w:r>
      <w:r w:rsidR="0030172B">
        <w:rPr>
          <w:rStyle w:val="a7"/>
          <w:rFonts w:eastAsia="OpenSymbol"/>
          <w:color w:val="000000"/>
        </w:rPr>
        <w:t>. Сроки и этапы реализации Программы</w:t>
      </w:r>
    </w:p>
    <w:p w:rsidR="0030172B" w:rsidRDefault="0030172B" w:rsidP="00822651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реализуется в течение </w:t>
      </w:r>
      <w:r w:rsidR="00A3525F">
        <w:rPr>
          <w:rFonts w:ascii="Times New Roman" w:hAnsi="Times New Roman"/>
          <w:sz w:val="24"/>
          <w:szCs w:val="24"/>
        </w:rPr>
        <w:t>201</w:t>
      </w:r>
      <w:r w:rsidR="00336B78">
        <w:rPr>
          <w:rFonts w:ascii="Times New Roman" w:hAnsi="Times New Roman"/>
          <w:sz w:val="24"/>
          <w:szCs w:val="24"/>
        </w:rPr>
        <w:t>8-2019</w:t>
      </w:r>
      <w:r w:rsidR="00A3525F">
        <w:rPr>
          <w:rFonts w:ascii="Times New Roman" w:hAnsi="Times New Roman"/>
          <w:sz w:val="24"/>
          <w:szCs w:val="24"/>
        </w:rPr>
        <w:t xml:space="preserve"> год</w:t>
      </w:r>
      <w:r w:rsidR="00336B78">
        <w:rPr>
          <w:rFonts w:ascii="Times New Roman" w:hAnsi="Times New Roman"/>
          <w:sz w:val="24"/>
          <w:szCs w:val="24"/>
        </w:rPr>
        <w:t xml:space="preserve">ов </w:t>
      </w:r>
      <w:r w:rsidR="00336B78" w:rsidRPr="00336B78">
        <w:rPr>
          <w:rFonts w:ascii="Times New Roman" w:hAnsi="Times New Roman"/>
          <w:sz w:val="24"/>
          <w:szCs w:val="24"/>
        </w:rPr>
        <w:t>без выделения на этапы её реализации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DC59E3" w:rsidRDefault="00DC59E3" w:rsidP="00DC59E3">
      <w:pPr>
        <w:pStyle w:val="af3"/>
        <w:shd w:val="clear" w:color="auto" w:fill="FFFFFF"/>
        <w:spacing w:before="0" w:after="0"/>
        <w:jc w:val="both"/>
        <w:rPr>
          <w:rFonts w:eastAsia="OpenSymbol"/>
          <w:bCs/>
          <w:color w:val="000000"/>
        </w:rPr>
      </w:pPr>
    </w:p>
    <w:p w:rsidR="00CE0C75" w:rsidRDefault="00CE0C75" w:rsidP="000976BB">
      <w:pPr>
        <w:pStyle w:val="af3"/>
        <w:shd w:val="clear" w:color="auto" w:fill="FFFFFF"/>
        <w:spacing w:before="0" w:after="0"/>
        <w:jc w:val="both"/>
        <w:rPr>
          <w:rFonts w:eastAsia="OpenSymbol"/>
          <w:bCs/>
          <w:color w:val="000000"/>
        </w:rPr>
      </w:pPr>
    </w:p>
    <w:p w:rsidR="00784B45" w:rsidRDefault="00784B45" w:rsidP="009F5D35">
      <w:pPr>
        <w:pStyle w:val="af4"/>
        <w:ind w:left="0"/>
        <w:rPr>
          <w:rFonts w:ascii="Times New Roman" w:hAnsi="Times New Roman"/>
          <w:sz w:val="24"/>
          <w:szCs w:val="24"/>
        </w:rPr>
        <w:sectPr w:rsidR="00784B45" w:rsidSect="00822651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30172B" w:rsidRPr="00784B45" w:rsidRDefault="00784B45" w:rsidP="00784B45">
      <w:pPr>
        <w:pStyle w:val="af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lastRenderedPageBreak/>
        <w:t>4. Перечень основных мероприятий муниципальной программы</w:t>
      </w:r>
    </w:p>
    <w:tbl>
      <w:tblPr>
        <w:tblW w:w="16070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71"/>
        <w:gridCol w:w="1276"/>
        <w:gridCol w:w="1559"/>
        <w:gridCol w:w="2410"/>
        <w:gridCol w:w="1134"/>
        <w:gridCol w:w="1134"/>
        <w:gridCol w:w="992"/>
        <w:gridCol w:w="3827"/>
      </w:tblGrid>
      <w:tr w:rsidR="00784B45" w:rsidRPr="000328AF" w:rsidTr="00D622E5">
        <w:trPr>
          <w:trHeight w:val="219"/>
        </w:trPr>
        <w:tc>
          <w:tcPr>
            <w:tcW w:w="567" w:type="dxa"/>
            <w:vMerge w:val="restart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71" w:type="dxa"/>
            <w:vMerge w:val="restart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Перечень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1276" w:type="dxa"/>
            <w:vMerge w:val="restart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Количество участников</w:t>
            </w:r>
            <w:r w:rsidR="000328AF"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в год, человек</w:t>
            </w:r>
          </w:p>
        </w:tc>
        <w:tc>
          <w:tcPr>
            <w:tcW w:w="1559" w:type="dxa"/>
            <w:vMerge w:val="restart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Источник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финасирования</w:t>
            </w:r>
            <w:proofErr w:type="spellEnd"/>
          </w:p>
        </w:tc>
        <w:tc>
          <w:tcPr>
            <w:tcW w:w="2410" w:type="dxa"/>
            <w:vMerge w:val="restart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Срок реализации</w:t>
            </w:r>
            <w:r w:rsidR="009C2DB0"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r w:rsid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в</w:t>
            </w:r>
            <w:r w:rsidR="009C2DB0"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соответствии с </w:t>
            </w:r>
            <w:r w:rsidR="003F7419"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 xml:space="preserve"> Календарным планом физкультурных и спортивных мероприятий муниципального образования)</w:t>
            </w:r>
          </w:p>
        </w:tc>
        <w:tc>
          <w:tcPr>
            <w:tcW w:w="3260" w:type="dxa"/>
            <w:gridSpan w:val="3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Объем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финансирования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тыс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827" w:type="dxa"/>
            <w:vMerge w:val="restart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Ответственный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исполнитель</w:t>
            </w:r>
            <w:proofErr w:type="spellEnd"/>
          </w:p>
        </w:tc>
      </w:tr>
      <w:tr w:rsidR="00784B45" w:rsidRPr="00132EE0" w:rsidTr="00D622E5">
        <w:trPr>
          <w:trHeight w:val="130"/>
        </w:trPr>
        <w:tc>
          <w:tcPr>
            <w:tcW w:w="567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на весь период</w:t>
            </w:r>
          </w:p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реализации программы.</w:t>
            </w:r>
          </w:p>
        </w:tc>
        <w:tc>
          <w:tcPr>
            <w:tcW w:w="2126" w:type="dxa"/>
            <w:gridSpan w:val="2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lang w:val="ru-RU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  <w:lang w:val="ru-RU"/>
              </w:rPr>
              <w:t>В т.ч. по годам</w:t>
            </w:r>
          </w:p>
        </w:tc>
        <w:tc>
          <w:tcPr>
            <w:tcW w:w="3827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84B45" w:rsidRPr="000328AF" w:rsidTr="00D622E5">
        <w:trPr>
          <w:trHeight w:val="130"/>
        </w:trPr>
        <w:tc>
          <w:tcPr>
            <w:tcW w:w="567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71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784B45" w:rsidRPr="00D622E5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827" w:type="dxa"/>
            <w:vMerge/>
          </w:tcPr>
          <w:p w:rsidR="00784B45" w:rsidRPr="000328AF" w:rsidRDefault="00784B45" w:rsidP="00784B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3396" w:rsidRPr="000328AF" w:rsidTr="00D622E5">
        <w:trPr>
          <w:trHeight w:val="646"/>
        </w:trPr>
        <w:tc>
          <w:tcPr>
            <w:tcW w:w="567" w:type="dxa"/>
          </w:tcPr>
          <w:p w:rsidR="00D73396" w:rsidRPr="000328AF" w:rsidRDefault="00D73396" w:rsidP="00020E53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eastAsia="ru-RU"/>
              </w:rPr>
            </w:pPr>
            <w:r w:rsidRPr="000328AF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1" w:type="dxa"/>
          </w:tcPr>
          <w:p w:rsidR="00D73396" w:rsidRPr="000328AF" w:rsidRDefault="00D73396" w:rsidP="00281F53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0328AF">
              <w:rPr>
                <w:rFonts w:cs="Times New Roman"/>
                <w:sz w:val="20"/>
                <w:szCs w:val="20"/>
                <w:lang w:val="ru-RU" w:eastAsia="ru-RU"/>
              </w:rPr>
              <w:t>Организация занятий и проведение соревнований по футболу</w:t>
            </w:r>
          </w:p>
          <w:p w:rsidR="00D73396" w:rsidRPr="000328AF" w:rsidRDefault="00D73396" w:rsidP="00784B45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:rsidR="00D73396" w:rsidRPr="000328AF" w:rsidRDefault="00F725A1" w:rsidP="000328AF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479</w:t>
            </w:r>
          </w:p>
        </w:tc>
        <w:tc>
          <w:tcPr>
            <w:tcW w:w="1559" w:type="dxa"/>
          </w:tcPr>
          <w:p w:rsidR="00D73396" w:rsidRPr="000328AF" w:rsidRDefault="00D73396" w:rsidP="000328AF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Бюджет</w:t>
            </w:r>
            <w:proofErr w:type="spellEnd"/>
            <w:r w:rsidRPr="000328AF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муниципального</w:t>
            </w:r>
            <w:proofErr w:type="spellEnd"/>
            <w:r w:rsidRPr="000328AF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D73396" w:rsidRPr="000328AF" w:rsidRDefault="00D73396" w:rsidP="000328AF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Январь-Декабрь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73396" w:rsidRDefault="003C79D9" w:rsidP="00D73396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10 617,8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73396" w:rsidRDefault="003C79D9" w:rsidP="00D73396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4 674,3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73396" w:rsidRDefault="00D73396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5 943,5</w:t>
            </w:r>
          </w:p>
        </w:tc>
        <w:tc>
          <w:tcPr>
            <w:tcW w:w="3827" w:type="dxa"/>
          </w:tcPr>
          <w:p w:rsidR="00D73396" w:rsidRPr="000328AF" w:rsidRDefault="00D73396" w:rsidP="00784B45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D73396" w:rsidRPr="000328AF" w:rsidRDefault="00D73396" w:rsidP="00784B45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СПБ МУ АСЭР</w:t>
            </w:r>
          </w:p>
        </w:tc>
      </w:tr>
      <w:tr w:rsidR="00D73396" w:rsidRPr="000328AF" w:rsidTr="00D622E5">
        <w:tc>
          <w:tcPr>
            <w:tcW w:w="567" w:type="dxa"/>
          </w:tcPr>
          <w:p w:rsidR="00D73396" w:rsidRPr="000328AF" w:rsidRDefault="00D73396" w:rsidP="00020E53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171" w:type="dxa"/>
          </w:tcPr>
          <w:p w:rsidR="00D73396" w:rsidRPr="000328AF" w:rsidRDefault="00D73396" w:rsidP="00281F53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Содержание спортивного зала, организация занятий и проведение соревнований по боксу</w:t>
            </w:r>
          </w:p>
          <w:p w:rsidR="00D73396" w:rsidRPr="000328AF" w:rsidRDefault="00D73396" w:rsidP="00784B45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FFFFFF"/>
          </w:tcPr>
          <w:p w:rsidR="00D73396" w:rsidRPr="000328AF" w:rsidRDefault="00D73396" w:rsidP="000328AF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198</w:t>
            </w:r>
          </w:p>
        </w:tc>
        <w:tc>
          <w:tcPr>
            <w:tcW w:w="1559" w:type="dxa"/>
            <w:shd w:val="clear" w:color="auto" w:fill="FFFFFF"/>
          </w:tcPr>
          <w:p w:rsidR="00D73396" w:rsidRPr="000328AF" w:rsidRDefault="00D73396" w:rsidP="000328AF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Бюджет</w:t>
            </w:r>
            <w:proofErr w:type="spellEnd"/>
            <w:r w:rsidRPr="000328AF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муниципального</w:t>
            </w:r>
            <w:proofErr w:type="spellEnd"/>
            <w:r w:rsidRPr="000328AF"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образования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D73396" w:rsidRPr="000328AF" w:rsidRDefault="00D73396" w:rsidP="00031142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Январь-Декабрь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D73396" w:rsidRDefault="003C79D9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1 685,3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D73396" w:rsidRDefault="003C79D9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605,3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D73396" w:rsidRDefault="00D73396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1 080,0</w:t>
            </w:r>
          </w:p>
        </w:tc>
        <w:tc>
          <w:tcPr>
            <w:tcW w:w="3827" w:type="dxa"/>
          </w:tcPr>
          <w:p w:rsidR="00D73396" w:rsidRPr="000328AF" w:rsidRDefault="00D73396" w:rsidP="00784B45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3F7419">
              <w:rPr>
                <w:rFonts w:cs="Times New Roman"/>
                <w:sz w:val="20"/>
                <w:szCs w:val="20"/>
                <w:lang w:val="ru-RU"/>
              </w:rPr>
              <w:t>Общий отдел Местной Администрации</w:t>
            </w:r>
          </w:p>
          <w:p w:rsidR="00D73396" w:rsidRPr="000328AF" w:rsidRDefault="00D73396" w:rsidP="000328AF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D73396" w:rsidRPr="000328AF" w:rsidRDefault="00D73396" w:rsidP="000328AF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СПБ МУ АСЭР</w:t>
            </w:r>
          </w:p>
        </w:tc>
      </w:tr>
      <w:tr w:rsidR="005138DC" w:rsidRPr="000328AF" w:rsidTr="00D622E5">
        <w:tc>
          <w:tcPr>
            <w:tcW w:w="567" w:type="dxa"/>
          </w:tcPr>
          <w:p w:rsidR="005138DC" w:rsidRPr="000328AF" w:rsidRDefault="005138DC" w:rsidP="00020E5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1" w:type="dxa"/>
          </w:tcPr>
          <w:p w:rsidR="005138DC" w:rsidRPr="000328AF" w:rsidRDefault="005138DC" w:rsidP="00784B45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по скандинавской ходьбе</w:t>
            </w:r>
          </w:p>
        </w:tc>
        <w:tc>
          <w:tcPr>
            <w:tcW w:w="1276" w:type="dxa"/>
            <w:shd w:val="clear" w:color="auto" w:fill="FFFFFF"/>
          </w:tcPr>
          <w:p w:rsidR="005138DC" w:rsidRPr="000328AF" w:rsidRDefault="005138DC" w:rsidP="000328AF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FFFFF"/>
          </w:tcPr>
          <w:p w:rsidR="005138DC" w:rsidRPr="000328AF" w:rsidRDefault="005138DC" w:rsidP="000328A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138DC" w:rsidRPr="000328AF" w:rsidRDefault="005138DC" w:rsidP="000328AF">
            <w:pPr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Февраль-Июнь</w:t>
            </w:r>
            <w:proofErr w:type="spellEnd"/>
            <w:r w:rsidRPr="000328AF">
              <w:rPr>
                <w:rFonts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0328AF">
              <w:rPr>
                <w:rFonts w:cs="Times New Roman"/>
                <w:sz w:val="20"/>
                <w:szCs w:val="20"/>
                <w:lang w:eastAsia="ar-SA"/>
              </w:rPr>
              <w:t>Сентябрь-Декаб</w:t>
            </w:r>
            <w:proofErr w:type="spellEnd"/>
            <w:r>
              <w:rPr>
                <w:rFonts w:cs="Times New Roman"/>
                <w:sz w:val="20"/>
                <w:szCs w:val="20"/>
                <w:lang w:val="ru-RU" w:eastAsia="ar-SA"/>
              </w:rPr>
              <w:t>рь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5138DC" w:rsidRDefault="003C79D9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516,6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5138DC" w:rsidRDefault="003C79D9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224,6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5138DC" w:rsidRDefault="005138DC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292,0</w:t>
            </w:r>
          </w:p>
        </w:tc>
        <w:tc>
          <w:tcPr>
            <w:tcW w:w="3827" w:type="dxa"/>
          </w:tcPr>
          <w:p w:rsidR="005138DC" w:rsidRPr="000328AF" w:rsidRDefault="005138DC" w:rsidP="00784B45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328AF">
              <w:rPr>
                <w:rFonts w:cs="Times New Roman"/>
                <w:sz w:val="20"/>
                <w:szCs w:val="20"/>
              </w:rPr>
              <w:t>Общий</w:t>
            </w:r>
            <w:proofErr w:type="spellEnd"/>
            <w:r w:rsidRPr="000328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</w:rPr>
              <w:t>отдел</w:t>
            </w:r>
            <w:proofErr w:type="spellEnd"/>
            <w:r w:rsidRPr="000328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</w:rPr>
              <w:t>Местной</w:t>
            </w:r>
            <w:proofErr w:type="spellEnd"/>
            <w:r w:rsidRPr="000328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</w:rPr>
              <w:t>Администрации</w:t>
            </w:r>
            <w:proofErr w:type="spellEnd"/>
          </w:p>
          <w:p w:rsidR="005138DC" w:rsidRPr="000328AF" w:rsidRDefault="005138DC" w:rsidP="00784B45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5138DC" w:rsidRPr="000328AF" w:rsidTr="00D622E5">
        <w:trPr>
          <w:trHeight w:val="1560"/>
        </w:trPr>
        <w:tc>
          <w:tcPr>
            <w:tcW w:w="567" w:type="dxa"/>
          </w:tcPr>
          <w:p w:rsidR="005138DC" w:rsidRPr="000328AF" w:rsidRDefault="005138DC" w:rsidP="00784B45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1" w:type="dxa"/>
          </w:tcPr>
          <w:p w:rsidR="005138DC" w:rsidRPr="000328AF" w:rsidRDefault="005138DC" w:rsidP="00784B45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соревнований в рамках популяризации физической культуры и спорта среди различных групп населения</w:t>
            </w:r>
          </w:p>
        </w:tc>
        <w:tc>
          <w:tcPr>
            <w:tcW w:w="1276" w:type="dxa"/>
            <w:shd w:val="clear" w:color="auto" w:fill="FFFFFF"/>
          </w:tcPr>
          <w:p w:rsidR="005138DC" w:rsidRPr="000328AF" w:rsidRDefault="00F725A1" w:rsidP="000328AF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38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FFFFFF"/>
          </w:tcPr>
          <w:p w:rsidR="005138DC" w:rsidRPr="000328AF" w:rsidRDefault="005138DC" w:rsidP="000328AF">
            <w:pPr>
              <w:autoSpaceDE w:val="0"/>
              <w:snapToGrid w:val="0"/>
              <w:rPr>
                <w:rFonts w:cs="Times New Roman"/>
                <w:sz w:val="20"/>
                <w:szCs w:val="20"/>
                <w:lang w:eastAsia="hi-IN" w:bidi="hi-IN"/>
              </w:rPr>
            </w:pPr>
            <w:proofErr w:type="spellStart"/>
            <w:r w:rsidRPr="000328AF">
              <w:rPr>
                <w:rFonts w:cs="Times New Roman"/>
                <w:sz w:val="20"/>
                <w:szCs w:val="20"/>
                <w:lang w:eastAsia="hi-IN" w:bidi="hi-IN"/>
              </w:rPr>
              <w:t>Бюджет</w:t>
            </w:r>
            <w:proofErr w:type="spellEnd"/>
            <w:r w:rsidRPr="000328AF">
              <w:rPr>
                <w:rFonts w:cs="Times New Roman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  <w:lang w:eastAsia="hi-IN" w:bidi="hi-IN"/>
              </w:rPr>
              <w:t>муниципального</w:t>
            </w:r>
            <w:proofErr w:type="spellEnd"/>
            <w:r w:rsidRPr="000328AF">
              <w:rPr>
                <w:rFonts w:cs="Times New Roman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0328AF">
              <w:rPr>
                <w:rFonts w:cs="Times New Roman"/>
                <w:sz w:val="20"/>
                <w:szCs w:val="20"/>
                <w:lang w:eastAsia="hi-IN" w:bidi="hi-IN"/>
              </w:rPr>
              <w:t>образования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138DC" w:rsidRPr="000328AF" w:rsidRDefault="005138DC" w:rsidP="000328A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5138DC" w:rsidRDefault="005138DC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547,5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5138DC" w:rsidRDefault="005138DC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268,6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5138DC" w:rsidRDefault="005138DC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kern w:val="2"/>
                <w:sz w:val="20"/>
                <w:szCs w:val="20"/>
                <w:lang w:val="ru-RU" w:eastAsia="ar-SA" w:bidi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  <w:t>278,9</w:t>
            </w:r>
          </w:p>
        </w:tc>
        <w:tc>
          <w:tcPr>
            <w:tcW w:w="3827" w:type="dxa"/>
          </w:tcPr>
          <w:p w:rsidR="005138DC" w:rsidRPr="000328AF" w:rsidRDefault="005138DC" w:rsidP="000328AF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0328AF">
              <w:rPr>
                <w:rFonts w:cs="Times New Roman"/>
                <w:sz w:val="20"/>
                <w:szCs w:val="20"/>
                <w:lang w:val="ru-RU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5138DC" w:rsidRPr="000328AF" w:rsidRDefault="005138DC" w:rsidP="000328AF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СПБ МУ АСЭР</w:t>
            </w:r>
          </w:p>
        </w:tc>
      </w:tr>
      <w:tr w:rsidR="003F7419" w:rsidRPr="006072DB" w:rsidTr="00D622E5">
        <w:trPr>
          <w:trHeight w:val="858"/>
        </w:trPr>
        <w:tc>
          <w:tcPr>
            <w:tcW w:w="567" w:type="dxa"/>
          </w:tcPr>
          <w:p w:rsidR="003F7419" w:rsidRPr="000328AF" w:rsidRDefault="003F7419" w:rsidP="00784B45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</w:tcPr>
          <w:p w:rsidR="003F7419" w:rsidRPr="006072DB" w:rsidRDefault="003F7419" w:rsidP="00784B45">
            <w:pPr>
              <w:pStyle w:val="af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2DB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количества жителей, занимающихся на  внутридворовых спотривных площадках, оборудованных за счет средств муниципального образования</w:t>
            </w:r>
          </w:p>
        </w:tc>
        <w:tc>
          <w:tcPr>
            <w:tcW w:w="1276" w:type="dxa"/>
            <w:shd w:val="clear" w:color="auto" w:fill="FFFFFF"/>
          </w:tcPr>
          <w:p w:rsidR="003F7419" w:rsidRDefault="003F7419" w:rsidP="000328AF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</w:t>
            </w:r>
          </w:p>
        </w:tc>
        <w:tc>
          <w:tcPr>
            <w:tcW w:w="1559" w:type="dxa"/>
            <w:shd w:val="clear" w:color="auto" w:fill="FFFFFF"/>
          </w:tcPr>
          <w:p w:rsidR="003F7419" w:rsidRPr="006072DB" w:rsidRDefault="003F7419" w:rsidP="000328AF">
            <w:pPr>
              <w:autoSpaceDE w:val="0"/>
              <w:snapToGrid w:val="0"/>
              <w:rPr>
                <w:rFonts w:cs="Times New Roman"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F7419" w:rsidRPr="000328AF" w:rsidRDefault="003F7419" w:rsidP="00992D64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sz w:val="20"/>
                <w:szCs w:val="20"/>
                <w:lang w:val="ru-RU" w:eastAsia="ar-SA"/>
              </w:rPr>
              <w:t>Январь-Декабрь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3F7419" w:rsidRDefault="003F7419">
            <w:pPr>
              <w:widowControl/>
              <w:suppressAutoHyphens w:val="0"/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FFFFFF"/>
          </w:tcPr>
          <w:p w:rsidR="003F7419" w:rsidRDefault="003F7419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3F7419" w:rsidRDefault="003F7419">
            <w:pPr>
              <w:widowControl/>
              <w:suppressAutoHyphens w:val="0"/>
              <w:spacing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3827" w:type="dxa"/>
          </w:tcPr>
          <w:p w:rsidR="003F7419" w:rsidRPr="000328AF" w:rsidRDefault="003F7419" w:rsidP="000328AF">
            <w:pPr>
              <w:spacing w:line="24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784B45" w:rsidRDefault="00784B45" w:rsidP="009F5D35">
      <w:pPr>
        <w:pStyle w:val="af4"/>
        <w:ind w:left="0"/>
        <w:rPr>
          <w:rFonts w:ascii="Times New Roman" w:hAnsi="Times New Roman"/>
          <w:sz w:val="24"/>
          <w:szCs w:val="24"/>
        </w:rPr>
        <w:sectPr w:rsidR="00784B45" w:rsidSect="00784B45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281F53" w:rsidRDefault="00281F53" w:rsidP="00281F53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  <w:r w:rsidRPr="00020E53">
        <w:rPr>
          <w:rFonts w:cs="Times New Roman"/>
          <w:b/>
          <w:bCs/>
          <w:color w:val="000000"/>
          <w:lang w:val="ru-RU" w:eastAsia="ar-SA"/>
        </w:rPr>
        <w:lastRenderedPageBreak/>
        <w:t>5. Перечень и значения целевых показателей результатов муниципальной программы</w:t>
      </w:r>
    </w:p>
    <w:p w:rsidR="005138DC" w:rsidRDefault="005138DC" w:rsidP="005138DC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</w:p>
    <w:p w:rsidR="005138DC" w:rsidRPr="005138DC" w:rsidRDefault="005138DC" w:rsidP="005138DC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  <w:r w:rsidRPr="005138DC">
        <w:rPr>
          <w:rFonts w:cs="Times New Roman"/>
          <w:b/>
          <w:bCs/>
          <w:color w:val="000000"/>
          <w:lang w:val="ru-RU" w:eastAsia="ar-SA"/>
        </w:rPr>
        <w:t>Сведения</w:t>
      </w:r>
    </w:p>
    <w:p w:rsidR="005138DC" w:rsidRPr="00020E53" w:rsidRDefault="005138DC" w:rsidP="005138DC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val="ru-RU" w:eastAsia="ar-SA"/>
        </w:rPr>
      </w:pPr>
      <w:r w:rsidRPr="005138DC">
        <w:rPr>
          <w:rFonts w:cs="Times New Roman"/>
          <w:b/>
          <w:bCs/>
          <w:color w:val="000000"/>
          <w:lang w:val="ru-RU" w:eastAsia="ar-SA"/>
        </w:rPr>
        <w:t>о целевых показателях (индикаторах) муниципальной программы 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и их значениях</w:t>
      </w:r>
    </w:p>
    <w:p w:rsidR="00281F53" w:rsidRPr="00020E53" w:rsidRDefault="00281F53" w:rsidP="00281F53">
      <w:pPr>
        <w:spacing w:line="240" w:lineRule="atLeast"/>
        <w:ind w:left="284"/>
        <w:jc w:val="both"/>
        <w:rPr>
          <w:rFonts w:cs="Times New Roman"/>
          <w:b/>
          <w:bCs/>
          <w:color w:val="000000"/>
          <w:lang w:val="ru-RU" w:eastAsia="ar-SA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111"/>
        <w:gridCol w:w="4819"/>
        <w:gridCol w:w="1272"/>
        <w:gridCol w:w="1275"/>
        <w:gridCol w:w="1278"/>
        <w:gridCol w:w="2005"/>
      </w:tblGrid>
      <w:tr w:rsidR="00281F53" w:rsidRPr="005138DC" w:rsidTr="00281F53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 xml:space="preserve">№ </w:t>
            </w:r>
            <w:proofErr w:type="gramStart"/>
            <w:r w:rsidRPr="005138DC">
              <w:rPr>
                <w:rFonts w:ascii="Times New Roman" w:hAnsi="Times New Roman"/>
              </w:rPr>
              <w:t>п</w:t>
            </w:r>
            <w:proofErr w:type="gramEnd"/>
            <w:r w:rsidRPr="005138DC">
              <w:rPr>
                <w:rFonts w:ascii="Times New Roman" w:hAnsi="Times New Roman"/>
              </w:rPr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Наименование цели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rPr>
                <w:rFonts w:ascii="Times New Roman" w:hAnsi="Times New Roman"/>
                <w:lang w:val="en-US"/>
              </w:rPr>
            </w:pPr>
            <w:r w:rsidRPr="005138DC">
              <w:rPr>
                <w:rFonts w:ascii="Times New Roman" w:hAnsi="Times New Roman"/>
              </w:rPr>
              <w:t>Целевой показатель 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5138DC">
              <w:rPr>
                <w:rFonts w:ascii="Times New Roman" w:hAnsi="Times New Roman" w:cs="Times New Roman"/>
                <w:sz w:val="20"/>
                <w:szCs w:val="20"/>
              </w:rPr>
              <w:t>Отношение значения целевого показателя (индикатора) предшествующего года</w:t>
            </w:r>
          </w:p>
          <w:p w:rsidR="00281F53" w:rsidRPr="005138DC" w:rsidRDefault="00281F53" w:rsidP="00281F5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5138DC">
              <w:rPr>
                <w:rFonts w:ascii="Times New Roman" w:hAnsi="Times New Roman" w:cs="Times New Roman"/>
                <w:sz w:val="20"/>
                <w:szCs w:val="20"/>
              </w:rPr>
              <w:t>к отчётному</w:t>
            </w:r>
          </w:p>
        </w:tc>
      </w:tr>
      <w:tr w:rsidR="00281F53" w:rsidRPr="005138DC" w:rsidTr="00281F53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F53" w:rsidRPr="005138DC" w:rsidRDefault="00281F53" w:rsidP="00281F53">
            <w:pPr>
              <w:jc w:val="center"/>
              <w:rPr>
                <w:sz w:val="20"/>
                <w:szCs w:val="20"/>
              </w:rPr>
            </w:pPr>
            <w:r w:rsidRPr="005138DC">
              <w:rPr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F53" w:rsidRPr="005138DC" w:rsidRDefault="00281F53" w:rsidP="00281F53">
            <w:pPr>
              <w:jc w:val="center"/>
              <w:rPr>
                <w:sz w:val="20"/>
                <w:szCs w:val="20"/>
              </w:rPr>
            </w:pPr>
            <w:r w:rsidRPr="005138DC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F53" w:rsidRPr="005138DC" w:rsidRDefault="00281F53" w:rsidP="00281F53">
            <w:pPr>
              <w:rPr>
                <w:sz w:val="20"/>
                <w:szCs w:val="20"/>
              </w:rPr>
            </w:pPr>
          </w:p>
        </w:tc>
      </w:tr>
      <w:tr w:rsidR="00281F53" w:rsidRPr="005138DC" w:rsidTr="00281F53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1F53" w:rsidRPr="005138DC" w:rsidRDefault="00281F53" w:rsidP="00281F5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Муниципальная программа</w:t>
            </w:r>
            <w:r w:rsidR="005138DC">
              <w:rPr>
                <w:rFonts w:ascii="Times New Roman" w:hAnsi="Times New Roman"/>
              </w:rPr>
              <w:t xml:space="preserve"> </w:t>
            </w:r>
          </w:p>
        </w:tc>
      </w:tr>
      <w:tr w:rsidR="00281F53" w:rsidRPr="005138DC" w:rsidTr="00281F53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F53" w:rsidRPr="005138DC" w:rsidRDefault="00281F53" w:rsidP="00281F5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1</w:t>
            </w:r>
          </w:p>
          <w:p w:rsidR="00281F53" w:rsidRPr="005138DC" w:rsidRDefault="00281F53" w:rsidP="00281F53">
            <w:pPr>
              <w:rPr>
                <w:sz w:val="20"/>
                <w:szCs w:val="20"/>
                <w:lang w:val="ru-RU" w:eastAsia="ru-RU" w:bidi="ar-SA"/>
              </w:rPr>
            </w:pPr>
            <w:r w:rsidRPr="005138DC">
              <w:rPr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2C4D" w:rsidRPr="005138DC" w:rsidRDefault="00EE2C4D" w:rsidP="00EE2C4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:rsidR="00281F53" w:rsidRPr="005138DC" w:rsidRDefault="00EE2C4D" w:rsidP="00EE2C4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Повышение интереса населения муниципального образования к занятиям физической культурой и спортом.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F53" w:rsidRPr="005138DC" w:rsidRDefault="00281F53" w:rsidP="00504E80">
            <w:pPr>
              <w:pStyle w:val="ConsPlusNormal"/>
              <w:ind w:firstLine="0"/>
              <w:jc w:val="both"/>
              <w:rPr>
                <w:rFonts w:ascii="Times New Roman" w:hAnsi="Times New Roman"/>
                <w:dstrike/>
              </w:rPr>
            </w:pPr>
            <w:r w:rsidRPr="005138DC">
              <w:rPr>
                <w:rFonts w:ascii="Times New Roman" w:hAnsi="Times New Roman"/>
                <w:shd w:val="clear" w:color="auto" w:fill="FFFFFF"/>
              </w:rPr>
              <w:t>Доля населения в возрасте от 6 до 65 лет, систематически занимающегося физической культурой и спортом, в общей численности населения данной возрастной категории, проживающих на территории округа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F53" w:rsidRPr="005138DC" w:rsidRDefault="00281F53" w:rsidP="00504E80">
            <w:pPr>
              <w:pStyle w:val="ConsPlusNormal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F53" w:rsidRPr="005138DC" w:rsidRDefault="00281F53" w:rsidP="00281F53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8DC">
              <w:rPr>
                <w:rFonts w:ascii="Times New Roman" w:hAnsi="Times New Roman"/>
                <w:b/>
                <w:sz w:val="20"/>
                <w:szCs w:val="20"/>
              </w:rPr>
              <w:t>6,4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1F53" w:rsidRPr="005138DC" w:rsidRDefault="00281F53" w:rsidP="00281F53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8DC">
              <w:rPr>
                <w:rFonts w:ascii="Times New Roman" w:hAnsi="Times New Roman"/>
                <w:b/>
                <w:sz w:val="20"/>
                <w:szCs w:val="20"/>
              </w:rPr>
              <w:t>6,4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3" w:rsidRPr="005138DC" w:rsidRDefault="00281F53" w:rsidP="00281F5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281F53" w:rsidRDefault="00281F53" w:rsidP="00B921A3">
      <w:pPr>
        <w:pStyle w:val="af3"/>
        <w:pageBreakBefore/>
        <w:shd w:val="clear" w:color="auto" w:fill="FFFFFF"/>
        <w:jc w:val="center"/>
        <w:rPr>
          <w:rStyle w:val="a7"/>
          <w:rFonts w:eastAsia="OpenSymbol"/>
          <w:color w:val="000000"/>
        </w:rPr>
        <w:sectPr w:rsidR="00281F53" w:rsidSect="00281F53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EE2C4D" w:rsidRPr="007E08C9" w:rsidRDefault="00EE2C4D" w:rsidP="00EE2C4D">
      <w:pPr>
        <w:ind w:left="284"/>
        <w:jc w:val="center"/>
        <w:rPr>
          <w:rFonts w:cs="Times New Roman"/>
        </w:rPr>
      </w:pPr>
      <w:r>
        <w:rPr>
          <w:rFonts w:cs="Times New Roman"/>
          <w:b/>
          <w:bCs/>
          <w:color w:val="000000"/>
        </w:rPr>
        <w:lastRenderedPageBreak/>
        <w:t>6</w:t>
      </w:r>
      <w:r w:rsidRPr="007E08C9">
        <w:rPr>
          <w:rFonts w:cs="Times New Roman"/>
          <w:b/>
          <w:bCs/>
          <w:color w:val="000000"/>
        </w:rPr>
        <w:t xml:space="preserve">. </w:t>
      </w:r>
      <w:proofErr w:type="spellStart"/>
      <w:r>
        <w:rPr>
          <w:rFonts w:cs="Times New Roman"/>
          <w:b/>
          <w:bCs/>
          <w:color w:val="000000"/>
        </w:rPr>
        <w:t>Финасовое</w:t>
      </w:r>
      <w:proofErr w:type="spellEnd"/>
      <w:r w:rsidRPr="007E08C9">
        <w:rPr>
          <w:rFonts w:cs="Times New Roman"/>
          <w:b/>
          <w:bCs/>
          <w:color w:val="000000"/>
        </w:rPr>
        <w:t xml:space="preserve"> </w:t>
      </w:r>
      <w:proofErr w:type="spellStart"/>
      <w:r w:rsidRPr="007E08C9">
        <w:rPr>
          <w:rFonts w:cs="Times New Roman"/>
          <w:b/>
          <w:bCs/>
          <w:color w:val="000000"/>
        </w:rPr>
        <w:t>обеспечение</w:t>
      </w:r>
      <w:proofErr w:type="spellEnd"/>
      <w:r w:rsidRPr="007E08C9"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реализации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муниципальной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программы</w:t>
      </w:r>
      <w:proofErr w:type="spellEnd"/>
    </w:p>
    <w:p w:rsidR="00EE2C4D" w:rsidRPr="00020E53" w:rsidRDefault="00EE2C4D" w:rsidP="00EE2C4D">
      <w:pPr>
        <w:spacing w:line="240" w:lineRule="atLeast"/>
        <w:ind w:left="284" w:right="-1"/>
        <w:jc w:val="both"/>
        <w:rPr>
          <w:rFonts w:cs="Times New Roman"/>
          <w:lang w:val="ru-RU"/>
        </w:rPr>
      </w:pPr>
      <w:r w:rsidRPr="00020E53">
        <w:rPr>
          <w:rFonts w:cs="Times New Roman"/>
          <w:lang w:val="ru-RU"/>
        </w:rPr>
        <w:tab/>
        <w:t>Источниками финансирования 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EE2C4D" w:rsidRPr="002E3ADA" w:rsidRDefault="00EE2C4D" w:rsidP="00EE2C4D">
      <w:pPr>
        <w:ind w:firstLine="706"/>
        <w:rPr>
          <w:rFonts w:cs="Times New Roman"/>
          <w:lang w:val="ru-RU"/>
        </w:rPr>
      </w:pPr>
      <w:r w:rsidRPr="00020E53">
        <w:rPr>
          <w:rFonts w:cs="Times New Roman"/>
          <w:lang w:val="ru-RU"/>
        </w:rPr>
        <w:t xml:space="preserve">Объем финансирования Программы составляет </w:t>
      </w:r>
      <w:r w:rsidR="001807F9">
        <w:rPr>
          <w:rFonts w:cs="Times New Roman"/>
          <w:b/>
          <w:lang w:val="ru-RU"/>
        </w:rPr>
        <w:t>13 367,2</w:t>
      </w:r>
      <w:r>
        <w:rPr>
          <w:rFonts w:cs="Times New Roman"/>
          <w:lang w:val="ru-RU"/>
        </w:rPr>
        <w:t xml:space="preserve"> тысяч рублей, в том числе:</w:t>
      </w:r>
    </w:p>
    <w:p w:rsidR="00EE2C4D" w:rsidRPr="002E3ADA" w:rsidRDefault="00EE2C4D" w:rsidP="00EE2C4D">
      <w:pPr>
        <w:ind w:firstLine="284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r w:rsidRPr="002E3ADA">
        <w:rPr>
          <w:rFonts w:cs="Times New Roman"/>
          <w:lang w:val="ru-RU"/>
        </w:rPr>
        <w:t xml:space="preserve">бъём финансирования на 2018 год </w:t>
      </w:r>
      <w:r w:rsidR="001807F9">
        <w:rPr>
          <w:rFonts w:cs="Times New Roman"/>
          <w:b/>
          <w:lang w:val="ru-RU"/>
        </w:rPr>
        <w:t>5 772,8</w:t>
      </w:r>
      <w:r w:rsidRPr="002E3ADA">
        <w:rPr>
          <w:rFonts w:cs="Times New Roman"/>
          <w:lang w:val="ru-RU"/>
        </w:rPr>
        <w:t xml:space="preserve"> тысяч рублей;</w:t>
      </w:r>
    </w:p>
    <w:p w:rsidR="00EE2C4D" w:rsidRPr="002E3ADA" w:rsidRDefault="00EE2C4D" w:rsidP="00EE2C4D">
      <w:pPr>
        <w:ind w:firstLine="284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r w:rsidRPr="002E3ADA">
        <w:rPr>
          <w:rFonts w:cs="Times New Roman"/>
          <w:lang w:val="ru-RU"/>
        </w:rPr>
        <w:t xml:space="preserve">бъём финансирования на 2019 год </w:t>
      </w:r>
      <w:r w:rsidRPr="002E3ADA">
        <w:rPr>
          <w:rFonts w:cs="Times New Roman"/>
          <w:b/>
          <w:lang w:val="ru-RU"/>
        </w:rPr>
        <w:t>7 594,4</w:t>
      </w:r>
      <w:r w:rsidRPr="002E3ADA">
        <w:rPr>
          <w:rFonts w:cs="Times New Roman"/>
          <w:lang w:val="ru-RU"/>
        </w:rPr>
        <w:t xml:space="preserve"> тысяч рублей.</w:t>
      </w:r>
    </w:p>
    <w:p w:rsidR="00EE2C4D" w:rsidRPr="00F17638" w:rsidRDefault="00EE2C4D" w:rsidP="00EE2C4D">
      <w:pPr>
        <w:pStyle w:val="af2"/>
        <w:ind w:left="284"/>
        <w:jc w:val="both"/>
        <w:rPr>
          <w:rFonts w:ascii="Times New Roman" w:hAnsi="Times New Roman" w:cs="Times New Roman"/>
          <w:lang w:eastAsia="ru-RU"/>
        </w:rPr>
      </w:pPr>
    </w:p>
    <w:p w:rsidR="00EE2C4D" w:rsidRPr="00020E53" w:rsidRDefault="00EE2C4D" w:rsidP="00EE2C4D">
      <w:pPr>
        <w:autoSpaceDE w:val="0"/>
        <w:snapToGrid w:val="0"/>
        <w:spacing w:line="200" w:lineRule="atLeast"/>
        <w:ind w:left="-142" w:right="-1" w:firstLine="426"/>
        <w:jc w:val="center"/>
        <w:rPr>
          <w:rFonts w:cs="Times New Roman"/>
          <w:b/>
          <w:color w:val="000000"/>
          <w:lang w:val="ru-RU" w:eastAsia="ar-SA"/>
        </w:rPr>
      </w:pPr>
      <w:r w:rsidRPr="00020E53">
        <w:rPr>
          <w:rFonts w:cs="Times New Roman"/>
          <w:b/>
          <w:color w:val="000000"/>
          <w:lang w:val="ru-RU" w:eastAsia="ar-SA"/>
        </w:rPr>
        <w:t>7. Прогноз конечных результатов муниципальной программы</w:t>
      </w:r>
    </w:p>
    <w:p w:rsidR="00EE2C4D" w:rsidRPr="00020E53" w:rsidRDefault="00EE2C4D" w:rsidP="00EE2C4D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val="ru-RU" w:eastAsia="ar-SA"/>
        </w:rPr>
      </w:pPr>
    </w:p>
    <w:p w:rsidR="0074239A" w:rsidRPr="00020E53" w:rsidRDefault="0074239A" w:rsidP="0074239A">
      <w:pPr>
        <w:ind w:firstLine="34"/>
        <w:jc w:val="both"/>
        <w:rPr>
          <w:lang w:val="ru-RU"/>
        </w:rPr>
      </w:pPr>
      <w:r w:rsidRPr="00020E53">
        <w:rPr>
          <w:lang w:val="ru-RU"/>
        </w:rPr>
        <w:t xml:space="preserve">Реализация </w:t>
      </w:r>
      <w:r w:rsidR="00EE2C4D">
        <w:rPr>
          <w:lang w:val="ru-RU"/>
        </w:rPr>
        <w:t>п</w:t>
      </w:r>
      <w:r w:rsidRPr="00020E53">
        <w:rPr>
          <w:lang w:val="ru-RU"/>
        </w:rPr>
        <w:t>рограммы позволит:</w:t>
      </w:r>
    </w:p>
    <w:p w:rsidR="0074239A" w:rsidRPr="00020E53" w:rsidRDefault="00A3525F" w:rsidP="0074239A">
      <w:pPr>
        <w:ind w:firstLine="34"/>
        <w:jc w:val="both"/>
        <w:rPr>
          <w:lang w:val="ru-RU"/>
        </w:rPr>
      </w:pPr>
      <w:r w:rsidRPr="00020E53">
        <w:rPr>
          <w:lang w:val="ru-RU"/>
        </w:rPr>
        <w:t>Создать</w:t>
      </w:r>
      <w:r w:rsidR="0074239A" w:rsidRPr="00020E53">
        <w:rPr>
          <w:lang w:val="ru-RU"/>
        </w:rPr>
        <w:t xml:space="preserve"> условия для укрепления здоровья жителей </w:t>
      </w:r>
      <w:r w:rsidR="0074239A">
        <w:rPr>
          <w:lang w:val="ru-RU"/>
        </w:rPr>
        <w:t>округа</w:t>
      </w:r>
      <w:r w:rsidR="0074239A" w:rsidRPr="00020E53">
        <w:rPr>
          <w:lang w:val="ru-RU"/>
        </w:rPr>
        <w:t>;</w:t>
      </w:r>
    </w:p>
    <w:p w:rsidR="0030172B" w:rsidRDefault="00A3525F" w:rsidP="00392AF8">
      <w:pPr>
        <w:ind w:firstLine="34"/>
        <w:jc w:val="both"/>
        <w:rPr>
          <w:lang w:val="ru-RU"/>
        </w:rPr>
      </w:pPr>
      <w:r w:rsidRPr="00020E53">
        <w:rPr>
          <w:lang w:val="ru-RU"/>
        </w:rPr>
        <w:t>Увеличить</w:t>
      </w:r>
      <w:r w:rsidR="0074239A" w:rsidRPr="00020E53">
        <w:rPr>
          <w:lang w:val="ru-RU"/>
        </w:rPr>
        <w:t xml:space="preserve"> удельн</w:t>
      </w:r>
      <w:r w:rsidR="0074239A">
        <w:rPr>
          <w:lang w:val="ru-RU"/>
        </w:rPr>
        <w:t>ый</w:t>
      </w:r>
      <w:r w:rsidR="0074239A" w:rsidRPr="00020E53">
        <w:rPr>
          <w:lang w:val="ru-RU"/>
        </w:rPr>
        <w:t xml:space="preserve"> вес населения, систематически занимающегося</w:t>
      </w:r>
      <w:r w:rsidR="00392AF8" w:rsidRPr="00020E53">
        <w:rPr>
          <w:lang w:val="ru-RU"/>
        </w:rPr>
        <w:t xml:space="preserve"> физической культурой и спортом</w:t>
      </w:r>
      <w:r w:rsidR="00392AF8">
        <w:rPr>
          <w:lang w:val="ru-RU"/>
        </w:rPr>
        <w:t>.</w:t>
      </w:r>
    </w:p>
    <w:p w:rsidR="00EB3791" w:rsidRDefault="00EB3791" w:rsidP="00392AF8">
      <w:pPr>
        <w:ind w:firstLine="34"/>
        <w:jc w:val="both"/>
        <w:rPr>
          <w:lang w:val="ru-RU"/>
        </w:rPr>
      </w:pPr>
    </w:p>
    <w:p w:rsidR="00EB3791" w:rsidRPr="00EB3791" w:rsidRDefault="00EB3791" w:rsidP="00EB3791">
      <w:pPr>
        <w:ind w:firstLine="34"/>
        <w:jc w:val="both"/>
        <w:rPr>
          <w:lang w:val="ru-RU"/>
        </w:rPr>
      </w:pPr>
      <w:r w:rsidRPr="00EB3791">
        <w:rPr>
          <w:lang w:val="ru-RU"/>
        </w:rPr>
        <w:t xml:space="preserve">Отчёты об исполнении муниципальной программы, оценка эффективности реализации программы осуществляется в соответствии с утвержденным Положением </w:t>
      </w:r>
      <w:r w:rsidRPr="00EB3791">
        <w:rPr>
          <w:bCs/>
          <w:lang w:val="ru-RU"/>
        </w:rPr>
        <w:t>«</w:t>
      </w:r>
      <w:r w:rsidRPr="00EB3791">
        <w:rPr>
          <w:lang w:val="ru-RU"/>
        </w:rPr>
        <w:t xml:space="preserve">О порядке разработки, реализации и оценки эффективности муниципальных программ </w:t>
      </w:r>
      <w:r w:rsidRPr="00EB3791">
        <w:rPr>
          <w:bCs/>
          <w:lang w:val="ru-RU"/>
        </w:rPr>
        <w:t>внутригородского муниципального образования Санкт-Петербурга муниципальный округ Владимирский округ».</w:t>
      </w:r>
    </w:p>
    <w:p w:rsidR="00EB3791" w:rsidRDefault="00EB3791" w:rsidP="00392AF8">
      <w:pPr>
        <w:ind w:firstLine="34"/>
        <w:jc w:val="both"/>
        <w:rPr>
          <w:lang w:val="ru-RU"/>
        </w:rPr>
      </w:pPr>
    </w:p>
    <w:p w:rsidR="003F7419" w:rsidRDefault="003F7419" w:rsidP="00392AF8">
      <w:pPr>
        <w:ind w:firstLine="34"/>
        <w:jc w:val="both"/>
        <w:rPr>
          <w:lang w:val="ru-RU"/>
        </w:rPr>
      </w:pPr>
    </w:p>
    <w:p w:rsidR="003F7419" w:rsidRDefault="003F7419" w:rsidP="003F7419">
      <w:pPr>
        <w:pageBreakBefore/>
        <w:ind w:left="5387" w:firstLine="34"/>
        <w:jc w:val="both"/>
        <w:rPr>
          <w:lang w:val="ru-RU"/>
        </w:rPr>
      </w:pPr>
      <w:r>
        <w:rPr>
          <w:lang w:val="ru-RU"/>
        </w:rPr>
        <w:lastRenderedPageBreak/>
        <w:t>Утверждаю</w:t>
      </w:r>
    </w:p>
    <w:p w:rsidR="003F7419" w:rsidRDefault="003F7419" w:rsidP="003F7419">
      <w:pPr>
        <w:ind w:left="5387" w:firstLine="34"/>
        <w:jc w:val="both"/>
        <w:rPr>
          <w:lang w:val="ru-RU"/>
        </w:rPr>
      </w:pPr>
      <w:r>
        <w:rPr>
          <w:lang w:val="ru-RU"/>
        </w:rPr>
        <w:t>Глава Местной Администрации</w:t>
      </w:r>
    </w:p>
    <w:p w:rsidR="003F7419" w:rsidRDefault="003F7419" w:rsidP="003F7419">
      <w:pPr>
        <w:ind w:left="5387" w:firstLine="34"/>
        <w:jc w:val="both"/>
        <w:rPr>
          <w:lang w:val="ru-RU"/>
        </w:rPr>
      </w:pPr>
      <w:r>
        <w:rPr>
          <w:lang w:val="ru-RU"/>
        </w:rPr>
        <w:t xml:space="preserve">внутригородского </w:t>
      </w:r>
    </w:p>
    <w:p w:rsidR="003F7419" w:rsidRDefault="003F7419" w:rsidP="003F7419">
      <w:pPr>
        <w:ind w:left="5387" w:firstLine="34"/>
        <w:jc w:val="both"/>
        <w:rPr>
          <w:lang w:val="ru-RU"/>
        </w:rPr>
      </w:pPr>
      <w:r>
        <w:rPr>
          <w:lang w:val="ru-RU"/>
        </w:rPr>
        <w:t xml:space="preserve">муниципального образования </w:t>
      </w:r>
    </w:p>
    <w:p w:rsidR="003F7419" w:rsidRDefault="003F7419" w:rsidP="003F7419">
      <w:pPr>
        <w:ind w:left="5387" w:firstLine="34"/>
        <w:jc w:val="both"/>
        <w:rPr>
          <w:lang w:val="ru-RU"/>
        </w:rPr>
      </w:pPr>
      <w:r>
        <w:rPr>
          <w:lang w:val="ru-RU"/>
        </w:rPr>
        <w:t>Санкт-Петербурга</w:t>
      </w:r>
    </w:p>
    <w:p w:rsidR="003F7419" w:rsidRDefault="003F7419" w:rsidP="003F7419">
      <w:pPr>
        <w:ind w:left="5387" w:firstLine="34"/>
        <w:jc w:val="both"/>
        <w:rPr>
          <w:lang w:val="ru-RU"/>
        </w:rPr>
      </w:pPr>
      <w:r>
        <w:rPr>
          <w:lang w:val="ru-RU"/>
        </w:rPr>
        <w:t>муниципальный округ Владимирский округ</w:t>
      </w:r>
    </w:p>
    <w:p w:rsidR="003F7419" w:rsidRDefault="003F7419" w:rsidP="003F7419">
      <w:pPr>
        <w:ind w:left="5387" w:firstLine="34"/>
        <w:jc w:val="both"/>
        <w:rPr>
          <w:lang w:val="ru-RU"/>
        </w:rPr>
      </w:pPr>
    </w:p>
    <w:p w:rsidR="003F7419" w:rsidRDefault="003F7419" w:rsidP="003F7419">
      <w:pPr>
        <w:ind w:left="5387" w:firstLine="34"/>
        <w:jc w:val="both"/>
        <w:rPr>
          <w:lang w:val="ru-RU"/>
        </w:rPr>
      </w:pPr>
    </w:p>
    <w:p w:rsidR="003F7419" w:rsidRDefault="003F7419" w:rsidP="003F7419">
      <w:pPr>
        <w:ind w:left="5387" w:firstLine="34"/>
        <w:jc w:val="both"/>
        <w:rPr>
          <w:lang w:val="ru-RU"/>
        </w:rPr>
      </w:pPr>
      <w:r>
        <w:rPr>
          <w:lang w:val="ru-RU"/>
        </w:rPr>
        <w:t>Клименко Л.П.</w:t>
      </w:r>
    </w:p>
    <w:p w:rsidR="003C0DB9" w:rsidRDefault="003C0DB9" w:rsidP="003F7419">
      <w:pPr>
        <w:ind w:left="5387" w:firstLine="34"/>
        <w:jc w:val="both"/>
        <w:rPr>
          <w:lang w:val="ru-RU"/>
        </w:rPr>
      </w:pPr>
      <w:r>
        <w:rPr>
          <w:lang w:val="ru-RU"/>
        </w:rPr>
        <w:t>06.09.2017 г.</w:t>
      </w:r>
    </w:p>
    <w:p w:rsidR="003F7419" w:rsidRDefault="003F7419" w:rsidP="00392AF8">
      <w:pPr>
        <w:ind w:firstLine="34"/>
        <w:jc w:val="both"/>
        <w:rPr>
          <w:lang w:val="ru-RU"/>
        </w:rPr>
      </w:pPr>
    </w:p>
    <w:p w:rsidR="003F7419" w:rsidRDefault="003F7419" w:rsidP="003F7419">
      <w:pPr>
        <w:ind w:firstLine="34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3F7419" w:rsidRDefault="003F7419" w:rsidP="003F7419">
      <w:pPr>
        <w:ind w:firstLine="34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3F7419" w:rsidRPr="003C0DB9" w:rsidRDefault="003F7419" w:rsidP="003F7419">
      <w:pPr>
        <w:ind w:firstLine="34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3C0DB9">
        <w:rPr>
          <w:rFonts w:cs="Times New Roman"/>
          <w:color w:val="000000"/>
          <w:sz w:val="28"/>
          <w:szCs w:val="28"/>
          <w:lang w:val="ru-RU"/>
        </w:rPr>
        <w:t>Календарный план физкультурных и спортивных мероприятий муниципального образования Владимирский округ на 2018 год</w:t>
      </w:r>
    </w:p>
    <w:p w:rsidR="003F7419" w:rsidRPr="003F7419" w:rsidRDefault="003F7419" w:rsidP="00392AF8">
      <w:pPr>
        <w:ind w:firstLine="34"/>
        <w:jc w:val="both"/>
        <w:rPr>
          <w:rFonts w:cs="Times New Roman"/>
          <w:color w:val="000000"/>
          <w:lang w:val="ru-RU"/>
        </w:rPr>
      </w:pPr>
    </w:p>
    <w:p w:rsidR="003F7419" w:rsidRPr="003F7419" w:rsidRDefault="003F7419" w:rsidP="00392AF8">
      <w:pPr>
        <w:ind w:firstLine="34"/>
        <w:jc w:val="both"/>
        <w:rPr>
          <w:rFonts w:cs="Times New Roman"/>
          <w:color w:val="000000"/>
          <w:lang w:val="ru-RU"/>
        </w:rPr>
      </w:pPr>
    </w:p>
    <w:p w:rsidR="003F7419" w:rsidRPr="003F7419" w:rsidRDefault="003F7419" w:rsidP="00392AF8">
      <w:pPr>
        <w:ind w:firstLine="34"/>
        <w:jc w:val="both"/>
        <w:rPr>
          <w:rFonts w:cs="Times New Roman"/>
          <w:color w:val="000000"/>
          <w:lang w:val="ru-RU"/>
        </w:rPr>
      </w:pPr>
    </w:p>
    <w:p w:rsidR="003F7419" w:rsidRPr="003F7419" w:rsidRDefault="003F7419" w:rsidP="00392AF8">
      <w:pPr>
        <w:ind w:firstLine="34"/>
        <w:jc w:val="both"/>
        <w:rPr>
          <w:rFonts w:cs="Times New Roman"/>
          <w:color w:val="000000"/>
          <w:lang w:val="ru-RU"/>
        </w:rPr>
      </w:pPr>
    </w:p>
    <w:tbl>
      <w:tblPr>
        <w:tblStyle w:val="af6"/>
        <w:tblW w:w="0" w:type="auto"/>
        <w:tblLook w:val="04A0"/>
      </w:tblPr>
      <w:tblGrid>
        <w:gridCol w:w="817"/>
        <w:gridCol w:w="6130"/>
        <w:gridCol w:w="3474"/>
      </w:tblGrid>
      <w:tr w:rsidR="003F7419" w:rsidTr="003F7419">
        <w:tc>
          <w:tcPr>
            <w:tcW w:w="817" w:type="dxa"/>
          </w:tcPr>
          <w:p w:rsidR="003F7419" w:rsidRDefault="003F7419" w:rsidP="00F725A1">
            <w:pPr>
              <w:spacing w:line="360" w:lineRule="auto"/>
              <w:ind w:firstLine="0"/>
              <w:jc w:val="left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№ </w:t>
            </w:r>
            <w:proofErr w:type="gramStart"/>
            <w:r>
              <w:rPr>
                <w:rFonts w:cs="Times New Roman"/>
                <w:color w:val="000000"/>
                <w:lang w:val="ru-RU"/>
              </w:rPr>
              <w:t>п</w:t>
            </w:r>
            <w:proofErr w:type="gramEnd"/>
            <w:r>
              <w:rPr>
                <w:rFonts w:cs="Times New Roman"/>
                <w:color w:val="000000"/>
                <w:lang w:val="ru-RU"/>
              </w:rPr>
              <w:t>/п</w:t>
            </w:r>
          </w:p>
        </w:tc>
        <w:tc>
          <w:tcPr>
            <w:tcW w:w="6130" w:type="dxa"/>
          </w:tcPr>
          <w:p w:rsidR="003F7419" w:rsidRDefault="003F7419" w:rsidP="00F725A1">
            <w:pPr>
              <w:spacing w:line="360" w:lineRule="auto"/>
              <w:ind w:firstLine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Наименование мероприятия</w:t>
            </w:r>
          </w:p>
        </w:tc>
        <w:tc>
          <w:tcPr>
            <w:tcW w:w="3474" w:type="dxa"/>
          </w:tcPr>
          <w:p w:rsidR="003F7419" w:rsidRDefault="003F7419" w:rsidP="00F725A1">
            <w:pPr>
              <w:spacing w:line="360" w:lineRule="auto"/>
              <w:ind w:firstLine="0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Период проведения</w:t>
            </w:r>
          </w:p>
        </w:tc>
      </w:tr>
      <w:tr w:rsidR="003F7419" w:rsidTr="003F7419">
        <w:tc>
          <w:tcPr>
            <w:tcW w:w="817" w:type="dxa"/>
          </w:tcPr>
          <w:p w:rsidR="003F7419" w:rsidRDefault="003F7419" w:rsidP="00F725A1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</w:t>
            </w:r>
          </w:p>
        </w:tc>
        <w:tc>
          <w:tcPr>
            <w:tcW w:w="6130" w:type="dxa"/>
          </w:tcPr>
          <w:p w:rsidR="003F7419" w:rsidRDefault="00597220" w:rsidP="00F725A1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Организация занятий</w:t>
            </w:r>
            <w:r w:rsidR="00F725A1">
              <w:rPr>
                <w:rFonts w:cs="Times New Roman"/>
                <w:color w:val="000000"/>
                <w:lang w:val="ru-RU"/>
              </w:rPr>
              <w:t xml:space="preserve"> (тренировок)</w:t>
            </w:r>
            <w:r w:rsidR="009408E4">
              <w:rPr>
                <w:rFonts w:cs="Times New Roman"/>
                <w:color w:val="000000"/>
                <w:lang w:val="ru-RU"/>
              </w:rPr>
              <w:t xml:space="preserve"> по футболу</w:t>
            </w:r>
            <w:r w:rsidR="00492E8C">
              <w:rPr>
                <w:rFonts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3474" w:type="dxa"/>
          </w:tcPr>
          <w:p w:rsidR="003F7419" w:rsidRDefault="009408E4" w:rsidP="00F725A1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январь-декабрь</w:t>
            </w:r>
          </w:p>
        </w:tc>
      </w:tr>
      <w:tr w:rsidR="001807F9" w:rsidTr="000A7896">
        <w:tc>
          <w:tcPr>
            <w:tcW w:w="817" w:type="dxa"/>
          </w:tcPr>
          <w:p w:rsidR="001807F9" w:rsidRDefault="001807F9" w:rsidP="000A7896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</w:t>
            </w:r>
          </w:p>
        </w:tc>
        <w:tc>
          <w:tcPr>
            <w:tcW w:w="6130" w:type="dxa"/>
          </w:tcPr>
          <w:p w:rsidR="001807F9" w:rsidRDefault="001807F9" w:rsidP="000A7896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Организация занятий (тренировок) по боксу</w:t>
            </w:r>
          </w:p>
        </w:tc>
        <w:tc>
          <w:tcPr>
            <w:tcW w:w="3474" w:type="dxa"/>
          </w:tcPr>
          <w:p w:rsidR="001807F9" w:rsidRDefault="001807F9" w:rsidP="000A7896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январь-декабрь</w:t>
            </w:r>
          </w:p>
        </w:tc>
      </w:tr>
      <w:tr w:rsidR="001807F9" w:rsidTr="00763D15">
        <w:tc>
          <w:tcPr>
            <w:tcW w:w="817" w:type="dxa"/>
          </w:tcPr>
          <w:p w:rsidR="001807F9" w:rsidRDefault="001807F9" w:rsidP="00763D15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</w:t>
            </w:r>
          </w:p>
        </w:tc>
        <w:tc>
          <w:tcPr>
            <w:tcW w:w="6130" w:type="dxa"/>
          </w:tcPr>
          <w:p w:rsidR="001807F9" w:rsidRDefault="001807F9" w:rsidP="00763D15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Организация занятий </w:t>
            </w:r>
            <w:r w:rsidRPr="00F725A1">
              <w:rPr>
                <w:rFonts w:cs="Times New Roman"/>
                <w:color w:val="000000"/>
                <w:lang w:val="ru-RU"/>
              </w:rPr>
              <w:t>по скандинавской ходьбе</w:t>
            </w:r>
          </w:p>
        </w:tc>
        <w:tc>
          <w:tcPr>
            <w:tcW w:w="3474" w:type="dxa"/>
          </w:tcPr>
          <w:p w:rsidR="001807F9" w:rsidRDefault="001807F9" w:rsidP="00763D15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ф</w:t>
            </w:r>
            <w:r w:rsidRPr="00F725A1">
              <w:rPr>
                <w:rFonts w:cs="Times New Roman"/>
                <w:color w:val="000000"/>
                <w:lang w:val="ru-RU"/>
              </w:rPr>
              <w:t>евраль-</w:t>
            </w:r>
            <w:r>
              <w:rPr>
                <w:rFonts w:cs="Times New Roman"/>
                <w:color w:val="000000"/>
                <w:lang w:val="ru-RU"/>
              </w:rPr>
              <w:t>июнь,</w:t>
            </w:r>
          </w:p>
          <w:p w:rsidR="001807F9" w:rsidRDefault="001807F9" w:rsidP="00763D15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с</w:t>
            </w:r>
            <w:r w:rsidRPr="00F725A1">
              <w:rPr>
                <w:rFonts w:cs="Times New Roman"/>
                <w:color w:val="000000"/>
                <w:lang w:val="ru-RU"/>
              </w:rPr>
              <w:t>ентябрь-</w:t>
            </w:r>
            <w:r>
              <w:rPr>
                <w:rFonts w:cs="Times New Roman"/>
                <w:color w:val="000000"/>
                <w:lang w:val="ru-RU"/>
              </w:rPr>
              <w:t>д</w:t>
            </w:r>
            <w:r w:rsidRPr="00F725A1">
              <w:rPr>
                <w:rFonts w:cs="Times New Roman"/>
                <w:color w:val="000000"/>
                <w:lang w:val="ru-RU"/>
              </w:rPr>
              <w:t>екабрь</w:t>
            </w:r>
          </w:p>
        </w:tc>
      </w:tr>
      <w:tr w:rsidR="001807F9" w:rsidTr="004A3926">
        <w:tc>
          <w:tcPr>
            <w:tcW w:w="817" w:type="dxa"/>
          </w:tcPr>
          <w:p w:rsidR="001807F9" w:rsidRDefault="001807F9" w:rsidP="004A3926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</w:t>
            </w:r>
          </w:p>
        </w:tc>
        <w:tc>
          <w:tcPr>
            <w:tcW w:w="6130" w:type="dxa"/>
          </w:tcPr>
          <w:p w:rsidR="001807F9" w:rsidRDefault="001807F9" w:rsidP="004A3926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шашкам</w:t>
            </w:r>
          </w:p>
        </w:tc>
        <w:tc>
          <w:tcPr>
            <w:tcW w:w="3474" w:type="dxa"/>
          </w:tcPr>
          <w:p w:rsidR="001807F9" w:rsidRDefault="001807F9" w:rsidP="004A3926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март</w:t>
            </w:r>
          </w:p>
        </w:tc>
      </w:tr>
      <w:tr w:rsidR="001807F9" w:rsidTr="00C5213D">
        <w:tc>
          <w:tcPr>
            <w:tcW w:w="817" w:type="dxa"/>
          </w:tcPr>
          <w:p w:rsidR="001807F9" w:rsidRDefault="001807F9" w:rsidP="00C5213D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</w:t>
            </w:r>
          </w:p>
        </w:tc>
        <w:tc>
          <w:tcPr>
            <w:tcW w:w="6130" w:type="dxa"/>
          </w:tcPr>
          <w:p w:rsidR="001807F9" w:rsidRDefault="001807F9" w:rsidP="00C5213D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на Кубок Владимирского округа по боксу</w:t>
            </w:r>
          </w:p>
        </w:tc>
        <w:tc>
          <w:tcPr>
            <w:tcW w:w="3474" w:type="dxa"/>
          </w:tcPr>
          <w:p w:rsidR="001807F9" w:rsidRDefault="001807F9" w:rsidP="00C5213D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апрель-май</w:t>
            </w:r>
          </w:p>
          <w:p w:rsidR="001807F9" w:rsidRDefault="001807F9" w:rsidP="00C5213D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ноябрь-декабрь</w:t>
            </w:r>
          </w:p>
        </w:tc>
      </w:tr>
      <w:tr w:rsidR="001807F9" w:rsidTr="007513EC">
        <w:tc>
          <w:tcPr>
            <w:tcW w:w="817" w:type="dxa"/>
          </w:tcPr>
          <w:p w:rsidR="001807F9" w:rsidRDefault="001807F9" w:rsidP="007513EC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</w:t>
            </w:r>
          </w:p>
        </w:tc>
        <w:tc>
          <w:tcPr>
            <w:tcW w:w="6130" w:type="dxa"/>
          </w:tcPr>
          <w:p w:rsidR="001807F9" w:rsidRDefault="001807F9" w:rsidP="007513EC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женскому баскетболу</w:t>
            </w:r>
          </w:p>
        </w:tc>
        <w:tc>
          <w:tcPr>
            <w:tcW w:w="3474" w:type="dxa"/>
          </w:tcPr>
          <w:p w:rsidR="001807F9" w:rsidRDefault="001807F9" w:rsidP="007513EC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май</w:t>
            </w:r>
          </w:p>
        </w:tc>
      </w:tr>
      <w:tr w:rsidR="001807F9" w:rsidTr="009D72A0">
        <w:tc>
          <w:tcPr>
            <w:tcW w:w="817" w:type="dxa"/>
          </w:tcPr>
          <w:p w:rsidR="001807F9" w:rsidRDefault="001807F9" w:rsidP="009D72A0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</w:t>
            </w:r>
          </w:p>
        </w:tc>
        <w:tc>
          <w:tcPr>
            <w:tcW w:w="6130" w:type="dxa"/>
          </w:tcPr>
          <w:p w:rsidR="001807F9" w:rsidRDefault="001807F9" w:rsidP="009D72A0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плаванию</w:t>
            </w:r>
          </w:p>
        </w:tc>
        <w:tc>
          <w:tcPr>
            <w:tcW w:w="3474" w:type="dxa"/>
          </w:tcPr>
          <w:p w:rsidR="001807F9" w:rsidRDefault="001807F9" w:rsidP="009D72A0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октябрь-ноябрь</w:t>
            </w:r>
          </w:p>
        </w:tc>
      </w:tr>
      <w:tr w:rsidR="001807F9" w:rsidTr="009D72A0">
        <w:tc>
          <w:tcPr>
            <w:tcW w:w="817" w:type="dxa"/>
          </w:tcPr>
          <w:p w:rsidR="001807F9" w:rsidRDefault="001807F9" w:rsidP="009D72A0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</w:t>
            </w:r>
          </w:p>
        </w:tc>
        <w:tc>
          <w:tcPr>
            <w:tcW w:w="6130" w:type="dxa"/>
          </w:tcPr>
          <w:p w:rsidR="001807F9" w:rsidRDefault="001807F9" w:rsidP="009D72A0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 соревнований по стрельбе</w:t>
            </w:r>
          </w:p>
        </w:tc>
        <w:tc>
          <w:tcPr>
            <w:tcW w:w="3474" w:type="dxa"/>
          </w:tcPr>
          <w:p w:rsidR="001807F9" w:rsidRDefault="001807F9" w:rsidP="009D72A0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октябрь-ноябрь</w:t>
            </w:r>
          </w:p>
        </w:tc>
      </w:tr>
      <w:tr w:rsidR="003F7419" w:rsidTr="003F7419">
        <w:tc>
          <w:tcPr>
            <w:tcW w:w="817" w:type="dxa"/>
          </w:tcPr>
          <w:p w:rsidR="003F7419" w:rsidRDefault="001807F9" w:rsidP="00F725A1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</w:t>
            </w:r>
            <w:bookmarkStart w:id="0" w:name="_GoBack"/>
            <w:bookmarkEnd w:id="0"/>
          </w:p>
        </w:tc>
        <w:tc>
          <w:tcPr>
            <w:tcW w:w="6130" w:type="dxa"/>
          </w:tcPr>
          <w:p w:rsidR="003F7419" w:rsidRDefault="00F725A1" w:rsidP="00F725A1">
            <w:pPr>
              <w:spacing w:line="360" w:lineRule="auto"/>
              <w:ind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Проведение</w:t>
            </w:r>
            <w:r w:rsidR="00492E8C">
              <w:rPr>
                <w:rFonts w:cs="Times New Roman"/>
                <w:color w:val="000000"/>
                <w:lang w:val="ru-RU"/>
              </w:rPr>
              <w:t xml:space="preserve"> соревнований на Кубок Владимирского округа по мини-футболу</w:t>
            </w:r>
          </w:p>
        </w:tc>
        <w:tc>
          <w:tcPr>
            <w:tcW w:w="3474" w:type="dxa"/>
          </w:tcPr>
          <w:p w:rsidR="003F7419" w:rsidRDefault="00492E8C" w:rsidP="00F725A1">
            <w:pPr>
              <w:spacing w:line="360" w:lineRule="auto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ноябрь</w:t>
            </w:r>
          </w:p>
        </w:tc>
      </w:tr>
    </w:tbl>
    <w:p w:rsidR="003F7419" w:rsidRPr="003F7419" w:rsidRDefault="003F7419" w:rsidP="00392AF8">
      <w:pPr>
        <w:ind w:firstLine="34"/>
        <w:jc w:val="both"/>
        <w:rPr>
          <w:rFonts w:cs="Times New Roman"/>
          <w:color w:val="000000"/>
          <w:lang w:val="ru-RU"/>
        </w:rPr>
      </w:pPr>
    </w:p>
    <w:p w:rsidR="003F7419" w:rsidRPr="003F7419" w:rsidRDefault="003F7419" w:rsidP="00392AF8">
      <w:pPr>
        <w:ind w:firstLine="34"/>
        <w:jc w:val="both"/>
        <w:rPr>
          <w:lang w:val="ru-RU"/>
        </w:rPr>
      </w:pPr>
    </w:p>
    <w:sectPr w:rsidR="003F7419" w:rsidRPr="003F7419" w:rsidSect="00EE2C4D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DAA" w:rsidRDefault="00CC7DAA">
      <w:pPr>
        <w:spacing w:line="240" w:lineRule="auto"/>
      </w:pPr>
      <w:r>
        <w:separator/>
      </w:r>
    </w:p>
  </w:endnote>
  <w:endnote w:type="continuationSeparator" w:id="0">
    <w:p w:rsidR="00CC7DAA" w:rsidRDefault="00CC7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DAA" w:rsidRDefault="00CC7DAA">
      <w:pPr>
        <w:spacing w:line="240" w:lineRule="auto"/>
      </w:pPr>
      <w:r>
        <w:separator/>
      </w:r>
    </w:p>
  </w:footnote>
  <w:footnote w:type="continuationSeparator" w:id="0">
    <w:p w:rsidR="00CC7DAA" w:rsidRDefault="00CC7D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62AE4F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52067D9F"/>
    <w:multiLevelType w:val="hybridMultilevel"/>
    <w:tmpl w:val="CD92FDE6"/>
    <w:lvl w:ilvl="0" w:tplc="F10CD80C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BCC4C88"/>
    <w:multiLevelType w:val="hybridMultilevel"/>
    <w:tmpl w:val="851C09CE"/>
    <w:lvl w:ilvl="0" w:tplc="C8FAB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730D194A"/>
    <w:multiLevelType w:val="hybridMultilevel"/>
    <w:tmpl w:val="BC46713E"/>
    <w:lvl w:ilvl="0" w:tplc="E92A7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51F62"/>
    <w:rsid w:val="00014E9A"/>
    <w:rsid w:val="0002036E"/>
    <w:rsid w:val="00020E53"/>
    <w:rsid w:val="00022E6B"/>
    <w:rsid w:val="000328AF"/>
    <w:rsid w:val="0004124E"/>
    <w:rsid w:val="0004226F"/>
    <w:rsid w:val="000464E5"/>
    <w:rsid w:val="00052402"/>
    <w:rsid w:val="000614AB"/>
    <w:rsid w:val="000847C0"/>
    <w:rsid w:val="00086CAA"/>
    <w:rsid w:val="000965AE"/>
    <w:rsid w:val="000976BB"/>
    <w:rsid w:val="000A2479"/>
    <w:rsid w:val="000C2C76"/>
    <w:rsid w:val="000D3616"/>
    <w:rsid w:val="000D5D6F"/>
    <w:rsid w:val="000D6E16"/>
    <w:rsid w:val="000E1BC9"/>
    <w:rsid w:val="000E22D5"/>
    <w:rsid w:val="000E6ACB"/>
    <w:rsid w:val="000E758A"/>
    <w:rsid w:val="000F545B"/>
    <w:rsid w:val="0011138D"/>
    <w:rsid w:val="0011421C"/>
    <w:rsid w:val="00116A84"/>
    <w:rsid w:val="001310AF"/>
    <w:rsid w:val="00132EE0"/>
    <w:rsid w:val="001368E7"/>
    <w:rsid w:val="00161A54"/>
    <w:rsid w:val="00162E37"/>
    <w:rsid w:val="00173B05"/>
    <w:rsid w:val="001807F9"/>
    <w:rsid w:val="001919E6"/>
    <w:rsid w:val="001944F9"/>
    <w:rsid w:val="001A1796"/>
    <w:rsid w:val="001A6D4C"/>
    <w:rsid w:val="001F3F9D"/>
    <w:rsid w:val="002147C3"/>
    <w:rsid w:val="00217CF5"/>
    <w:rsid w:val="00235C43"/>
    <w:rsid w:val="002501D6"/>
    <w:rsid w:val="00260E04"/>
    <w:rsid w:val="002628AB"/>
    <w:rsid w:val="00273347"/>
    <w:rsid w:val="00281F53"/>
    <w:rsid w:val="002823EF"/>
    <w:rsid w:val="002830BB"/>
    <w:rsid w:val="00292AD7"/>
    <w:rsid w:val="002B4617"/>
    <w:rsid w:val="002C2BE2"/>
    <w:rsid w:val="002D05D3"/>
    <w:rsid w:val="002E3ADA"/>
    <w:rsid w:val="0030172B"/>
    <w:rsid w:val="003052CA"/>
    <w:rsid w:val="003060AE"/>
    <w:rsid w:val="0032723A"/>
    <w:rsid w:val="00330806"/>
    <w:rsid w:val="00336B78"/>
    <w:rsid w:val="00346C30"/>
    <w:rsid w:val="00351A98"/>
    <w:rsid w:val="003621CB"/>
    <w:rsid w:val="003677D6"/>
    <w:rsid w:val="00371938"/>
    <w:rsid w:val="00375F16"/>
    <w:rsid w:val="003912D3"/>
    <w:rsid w:val="00392AF8"/>
    <w:rsid w:val="00394627"/>
    <w:rsid w:val="003A2B6C"/>
    <w:rsid w:val="003B1289"/>
    <w:rsid w:val="003B610B"/>
    <w:rsid w:val="003C0313"/>
    <w:rsid w:val="003C0DB9"/>
    <w:rsid w:val="003C3B65"/>
    <w:rsid w:val="003C79D9"/>
    <w:rsid w:val="003D3CEB"/>
    <w:rsid w:val="003E4135"/>
    <w:rsid w:val="003E59F9"/>
    <w:rsid w:val="003E73A5"/>
    <w:rsid w:val="003F044C"/>
    <w:rsid w:val="003F192E"/>
    <w:rsid w:val="003F33F4"/>
    <w:rsid w:val="003F7419"/>
    <w:rsid w:val="003F743F"/>
    <w:rsid w:val="00412A6F"/>
    <w:rsid w:val="00415F8F"/>
    <w:rsid w:val="00416D7F"/>
    <w:rsid w:val="004212BB"/>
    <w:rsid w:val="00423E39"/>
    <w:rsid w:val="0045201C"/>
    <w:rsid w:val="00456FF9"/>
    <w:rsid w:val="0047629E"/>
    <w:rsid w:val="00481000"/>
    <w:rsid w:val="004821A6"/>
    <w:rsid w:val="00492E8C"/>
    <w:rsid w:val="004D12BE"/>
    <w:rsid w:val="004D3953"/>
    <w:rsid w:val="004D5363"/>
    <w:rsid w:val="004E5B8F"/>
    <w:rsid w:val="004E64D7"/>
    <w:rsid w:val="004F6A7E"/>
    <w:rsid w:val="00504E80"/>
    <w:rsid w:val="00507B21"/>
    <w:rsid w:val="005138DC"/>
    <w:rsid w:val="00552646"/>
    <w:rsid w:val="005676A7"/>
    <w:rsid w:val="00597220"/>
    <w:rsid w:val="005A05C3"/>
    <w:rsid w:val="005B739F"/>
    <w:rsid w:val="005D5683"/>
    <w:rsid w:val="005E5178"/>
    <w:rsid w:val="005E6CC1"/>
    <w:rsid w:val="005F73FE"/>
    <w:rsid w:val="006072DB"/>
    <w:rsid w:val="006114C8"/>
    <w:rsid w:val="006150B1"/>
    <w:rsid w:val="00624E8F"/>
    <w:rsid w:val="00641313"/>
    <w:rsid w:val="00641BAB"/>
    <w:rsid w:val="006505F9"/>
    <w:rsid w:val="00670079"/>
    <w:rsid w:val="00675D25"/>
    <w:rsid w:val="006B0745"/>
    <w:rsid w:val="006B13D5"/>
    <w:rsid w:val="006B1F3A"/>
    <w:rsid w:val="006C329D"/>
    <w:rsid w:val="006C481D"/>
    <w:rsid w:val="006F390D"/>
    <w:rsid w:val="007066C3"/>
    <w:rsid w:val="00725DDD"/>
    <w:rsid w:val="0073363B"/>
    <w:rsid w:val="00734F51"/>
    <w:rsid w:val="0074239A"/>
    <w:rsid w:val="00747AAB"/>
    <w:rsid w:val="007551B3"/>
    <w:rsid w:val="00771D65"/>
    <w:rsid w:val="00774DC2"/>
    <w:rsid w:val="00781990"/>
    <w:rsid w:val="00784556"/>
    <w:rsid w:val="00784B45"/>
    <w:rsid w:val="0079050C"/>
    <w:rsid w:val="00797910"/>
    <w:rsid w:val="007A5171"/>
    <w:rsid w:val="007A73AE"/>
    <w:rsid w:val="007B65CB"/>
    <w:rsid w:val="007B70EB"/>
    <w:rsid w:val="007C0190"/>
    <w:rsid w:val="007C7D4B"/>
    <w:rsid w:val="007D110B"/>
    <w:rsid w:val="007D7D35"/>
    <w:rsid w:val="007E0301"/>
    <w:rsid w:val="007F2067"/>
    <w:rsid w:val="007F7A29"/>
    <w:rsid w:val="00806049"/>
    <w:rsid w:val="0081348B"/>
    <w:rsid w:val="00816D3E"/>
    <w:rsid w:val="00822651"/>
    <w:rsid w:val="00822985"/>
    <w:rsid w:val="008277D6"/>
    <w:rsid w:val="008305E6"/>
    <w:rsid w:val="0083439F"/>
    <w:rsid w:val="0084609F"/>
    <w:rsid w:val="00846E52"/>
    <w:rsid w:val="008666F6"/>
    <w:rsid w:val="00892705"/>
    <w:rsid w:val="008A72C0"/>
    <w:rsid w:val="008B4139"/>
    <w:rsid w:val="008E22E2"/>
    <w:rsid w:val="00913BE4"/>
    <w:rsid w:val="009171A8"/>
    <w:rsid w:val="00934A8F"/>
    <w:rsid w:val="009408E4"/>
    <w:rsid w:val="009448A9"/>
    <w:rsid w:val="009473B6"/>
    <w:rsid w:val="00951F62"/>
    <w:rsid w:val="00961745"/>
    <w:rsid w:val="00965C37"/>
    <w:rsid w:val="00970F58"/>
    <w:rsid w:val="009743DF"/>
    <w:rsid w:val="009A1AD1"/>
    <w:rsid w:val="009A4CB6"/>
    <w:rsid w:val="009A757C"/>
    <w:rsid w:val="009B6791"/>
    <w:rsid w:val="009C2DB0"/>
    <w:rsid w:val="009C2F0E"/>
    <w:rsid w:val="009D7D80"/>
    <w:rsid w:val="009E7AF9"/>
    <w:rsid w:val="009F08D8"/>
    <w:rsid w:val="009F5D35"/>
    <w:rsid w:val="00A0173F"/>
    <w:rsid w:val="00A069DC"/>
    <w:rsid w:val="00A07220"/>
    <w:rsid w:val="00A26531"/>
    <w:rsid w:val="00A3525F"/>
    <w:rsid w:val="00A46054"/>
    <w:rsid w:val="00A606F4"/>
    <w:rsid w:val="00A65D45"/>
    <w:rsid w:val="00A6685C"/>
    <w:rsid w:val="00A6689F"/>
    <w:rsid w:val="00A75370"/>
    <w:rsid w:val="00A76B5E"/>
    <w:rsid w:val="00A97171"/>
    <w:rsid w:val="00AA08C8"/>
    <w:rsid w:val="00AA6499"/>
    <w:rsid w:val="00AB49B5"/>
    <w:rsid w:val="00AB665D"/>
    <w:rsid w:val="00AB68B1"/>
    <w:rsid w:val="00AB7240"/>
    <w:rsid w:val="00AC0A06"/>
    <w:rsid w:val="00AC2504"/>
    <w:rsid w:val="00AC509E"/>
    <w:rsid w:val="00AC6FB0"/>
    <w:rsid w:val="00AE45F8"/>
    <w:rsid w:val="00B032D5"/>
    <w:rsid w:val="00B1077F"/>
    <w:rsid w:val="00B1168C"/>
    <w:rsid w:val="00B146B4"/>
    <w:rsid w:val="00B14E39"/>
    <w:rsid w:val="00B16966"/>
    <w:rsid w:val="00B2089D"/>
    <w:rsid w:val="00B31303"/>
    <w:rsid w:val="00B31483"/>
    <w:rsid w:val="00B458FE"/>
    <w:rsid w:val="00B46733"/>
    <w:rsid w:val="00B6537A"/>
    <w:rsid w:val="00B74821"/>
    <w:rsid w:val="00B83285"/>
    <w:rsid w:val="00B921A3"/>
    <w:rsid w:val="00B94147"/>
    <w:rsid w:val="00B96B17"/>
    <w:rsid w:val="00BA02EB"/>
    <w:rsid w:val="00BA11B6"/>
    <w:rsid w:val="00BA678D"/>
    <w:rsid w:val="00BB3D57"/>
    <w:rsid w:val="00BB5D85"/>
    <w:rsid w:val="00BC279D"/>
    <w:rsid w:val="00BC6FCF"/>
    <w:rsid w:val="00BD2AA6"/>
    <w:rsid w:val="00BD6830"/>
    <w:rsid w:val="00BE155E"/>
    <w:rsid w:val="00C00F6E"/>
    <w:rsid w:val="00C10930"/>
    <w:rsid w:val="00C22E7C"/>
    <w:rsid w:val="00C2398A"/>
    <w:rsid w:val="00C34CFF"/>
    <w:rsid w:val="00C43221"/>
    <w:rsid w:val="00C4380A"/>
    <w:rsid w:val="00C56561"/>
    <w:rsid w:val="00C67BBF"/>
    <w:rsid w:val="00C84DA6"/>
    <w:rsid w:val="00C8725B"/>
    <w:rsid w:val="00C9579B"/>
    <w:rsid w:val="00CA190D"/>
    <w:rsid w:val="00CB04DA"/>
    <w:rsid w:val="00CB1133"/>
    <w:rsid w:val="00CC4D66"/>
    <w:rsid w:val="00CC7DAA"/>
    <w:rsid w:val="00CD209A"/>
    <w:rsid w:val="00CD3824"/>
    <w:rsid w:val="00CD45DF"/>
    <w:rsid w:val="00CD7C0D"/>
    <w:rsid w:val="00CE0C75"/>
    <w:rsid w:val="00D14156"/>
    <w:rsid w:val="00D14328"/>
    <w:rsid w:val="00D15DE5"/>
    <w:rsid w:val="00D17FC1"/>
    <w:rsid w:val="00D21E2F"/>
    <w:rsid w:val="00D35F86"/>
    <w:rsid w:val="00D36129"/>
    <w:rsid w:val="00D443A1"/>
    <w:rsid w:val="00D51F54"/>
    <w:rsid w:val="00D622E5"/>
    <w:rsid w:val="00D66442"/>
    <w:rsid w:val="00D73174"/>
    <w:rsid w:val="00D73396"/>
    <w:rsid w:val="00D74448"/>
    <w:rsid w:val="00D82F39"/>
    <w:rsid w:val="00D93774"/>
    <w:rsid w:val="00DA7F92"/>
    <w:rsid w:val="00DB03F8"/>
    <w:rsid w:val="00DC13BE"/>
    <w:rsid w:val="00DC59E3"/>
    <w:rsid w:val="00DE1A49"/>
    <w:rsid w:val="00DE2E8E"/>
    <w:rsid w:val="00DF3B0C"/>
    <w:rsid w:val="00E04AC7"/>
    <w:rsid w:val="00E12EE0"/>
    <w:rsid w:val="00E2549F"/>
    <w:rsid w:val="00E31810"/>
    <w:rsid w:val="00E342B4"/>
    <w:rsid w:val="00E43A13"/>
    <w:rsid w:val="00E454B4"/>
    <w:rsid w:val="00E45F96"/>
    <w:rsid w:val="00E657BB"/>
    <w:rsid w:val="00E72F39"/>
    <w:rsid w:val="00E8120A"/>
    <w:rsid w:val="00E84867"/>
    <w:rsid w:val="00EB3791"/>
    <w:rsid w:val="00EC66B2"/>
    <w:rsid w:val="00ED14DD"/>
    <w:rsid w:val="00ED5D17"/>
    <w:rsid w:val="00EE1D30"/>
    <w:rsid w:val="00EE205E"/>
    <w:rsid w:val="00EE2C4D"/>
    <w:rsid w:val="00EF7EB3"/>
    <w:rsid w:val="00F034FD"/>
    <w:rsid w:val="00F31FC8"/>
    <w:rsid w:val="00F407B2"/>
    <w:rsid w:val="00F52814"/>
    <w:rsid w:val="00F53400"/>
    <w:rsid w:val="00F555D4"/>
    <w:rsid w:val="00F64D10"/>
    <w:rsid w:val="00F67797"/>
    <w:rsid w:val="00F71D31"/>
    <w:rsid w:val="00F725A1"/>
    <w:rsid w:val="00F73F36"/>
    <w:rsid w:val="00F811BD"/>
    <w:rsid w:val="00F82F54"/>
    <w:rsid w:val="00F937CF"/>
    <w:rsid w:val="00F9391E"/>
    <w:rsid w:val="00F96C6A"/>
    <w:rsid w:val="00FA018F"/>
    <w:rsid w:val="00FA226F"/>
    <w:rsid w:val="00FA3D6A"/>
    <w:rsid w:val="00FA46E9"/>
    <w:rsid w:val="00FB284A"/>
    <w:rsid w:val="00FC21AA"/>
    <w:rsid w:val="00FC3E49"/>
    <w:rsid w:val="00FD58A6"/>
    <w:rsid w:val="00FE4422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F8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link w:val="10"/>
    <w:uiPriority w:val="9"/>
    <w:qFormat/>
    <w:rsid w:val="00F555D4"/>
    <w:pPr>
      <w:widowControl/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629E"/>
    <w:rPr>
      <w:rFonts w:ascii="Symbol" w:hAnsi="Symbol" w:cs="OpenSymbol"/>
    </w:rPr>
  </w:style>
  <w:style w:type="character" w:customStyle="1" w:styleId="WW8Num2z0">
    <w:name w:val="WW8Num2z0"/>
    <w:rsid w:val="0047629E"/>
    <w:rPr>
      <w:rFonts w:ascii="Symbol" w:hAnsi="Symbol" w:cs="OpenSymbol"/>
    </w:rPr>
  </w:style>
  <w:style w:type="character" w:customStyle="1" w:styleId="3">
    <w:name w:val="Основной шрифт абзаца3"/>
    <w:rsid w:val="0047629E"/>
  </w:style>
  <w:style w:type="character" w:customStyle="1" w:styleId="2">
    <w:name w:val="Основной шрифт абзаца2"/>
    <w:rsid w:val="0047629E"/>
  </w:style>
  <w:style w:type="character" w:customStyle="1" w:styleId="11">
    <w:name w:val="Основной шрифт абзаца1"/>
    <w:rsid w:val="0047629E"/>
  </w:style>
  <w:style w:type="character" w:customStyle="1" w:styleId="a3">
    <w:name w:val="Маркеры списка"/>
    <w:rsid w:val="0047629E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47629E"/>
  </w:style>
  <w:style w:type="character" w:customStyle="1" w:styleId="a5">
    <w:name w:val="Символ сноски"/>
    <w:rsid w:val="0047629E"/>
  </w:style>
  <w:style w:type="character" w:customStyle="1" w:styleId="12">
    <w:name w:val="Знак сноски1"/>
    <w:rsid w:val="0047629E"/>
    <w:rPr>
      <w:vertAlign w:val="superscript"/>
    </w:rPr>
  </w:style>
  <w:style w:type="character" w:customStyle="1" w:styleId="a6">
    <w:name w:val="Символы концевой сноски"/>
    <w:rsid w:val="0047629E"/>
    <w:rPr>
      <w:vertAlign w:val="superscript"/>
    </w:rPr>
  </w:style>
  <w:style w:type="character" w:customStyle="1" w:styleId="WW-">
    <w:name w:val="WW-Символы концевой сноски"/>
    <w:rsid w:val="0047629E"/>
  </w:style>
  <w:style w:type="character" w:customStyle="1" w:styleId="13">
    <w:name w:val="Знак концевой сноски1"/>
    <w:rsid w:val="0047629E"/>
    <w:rPr>
      <w:vertAlign w:val="superscript"/>
    </w:rPr>
  </w:style>
  <w:style w:type="character" w:styleId="a7">
    <w:name w:val="Strong"/>
    <w:uiPriority w:val="22"/>
    <w:qFormat/>
    <w:rsid w:val="0047629E"/>
    <w:rPr>
      <w:b/>
      <w:bCs/>
    </w:rPr>
  </w:style>
  <w:style w:type="character" w:customStyle="1" w:styleId="apple-converted-space">
    <w:name w:val="apple-converted-space"/>
    <w:rsid w:val="0047629E"/>
  </w:style>
  <w:style w:type="character" w:customStyle="1" w:styleId="a8">
    <w:name w:val="Текст выноски Знак"/>
    <w:uiPriority w:val="99"/>
    <w:rsid w:val="0047629E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47629E"/>
    <w:rPr>
      <w:vertAlign w:val="superscript"/>
    </w:rPr>
  </w:style>
  <w:style w:type="character" w:customStyle="1" w:styleId="21">
    <w:name w:val="Знак концевой сноски2"/>
    <w:rsid w:val="0047629E"/>
    <w:rPr>
      <w:vertAlign w:val="superscript"/>
    </w:rPr>
  </w:style>
  <w:style w:type="character" w:styleId="a9">
    <w:name w:val="footnote reference"/>
    <w:rsid w:val="0047629E"/>
    <w:rPr>
      <w:vertAlign w:val="superscript"/>
    </w:rPr>
  </w:style>
  <w:style w:type="character" w:styleId="aa">
    <w:name w:val="endnote reference"/>
    <w:rsid w:val="0047629E"/>
    <w:rPr>
      <w:vertAlign w:val="superscript"/>
    </w:rPr>
  </w:style>
  <w:style w:type="paragraph" w:customStyle="1" w:styleId="ab">
    <w:name w:val="Заголовок"/>
    <w:basedOn w:val="a"/>
    <w:next w:val="ac"/>
    <w:rsid w:val="0047629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link w:val="ad"/>
    <w:rsid w:val="0047629E"/>
    <w:pPr>
      <w:spacing w:after="120"/>
    </w:pPr>
  </w:style>
  <w:style w:type="paragraph" w:styleId="ae">
    <w:name w:val="List"/>
    <w:basedOn w:val="ac"/>
    <w:rsid w:val="0047629E"/>
  </w:style>
  <w:style w:type="paragraph" w:customStyle="1" w:styleId="30">
    <w:name w:val="Название3"/>
    <w:basedOn w:val="a"/>
    <w:rsid w:val="0047629E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7629E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47629E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47629E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47629E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47629E"/>
    <w:pPr>
      <w:suppressLineNumbers/>
    </w:pPr>
  </w:style>
  <w:style w:type="paragraph" w:customStyle="1" w:styleId="16">
    <w:name w:val="Обычный1"/>
    <w:rsid w:val="0047629E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">
    <w:name w:val="Содержимое таблицы"/>
    <w:basedOn w:val="a"/>
    <w:rsid w:val="0047629E"/>
    <w:pPr>
      <w:suppressLineNumbers/>
    </w:pPr>
  </w:style>
  <w:style w:type="paragraph" w:customStyle="1" w:styleId="af0">
    <w:name w:val="Заголовок таблицы"/>
    <w:basedOn w:val="af"/>
    <w:rsid w:val="0047629E"/>
    <w:pPr>
      <w:jc w:val="center"/>
    </w:pPr>
    <w:rPr>
      <w:b/>
      <w:bCs/>
    </w:rPr>
  </w:style>
  <w:style w:type="paragraph" w:styleId="af1">
    <w:name w:val="footnote text"/>
    <w:basedOn w:val="a"/>
    <w:rsid w:val="0047629E"/>
    <w:pPr>
      <w:suppressLineNumbers/>
      <w:ind w:left="283" w:hanging="283"/>
    </w:pPr>
    <w:rPr>
      <w:sz w:val="20"/>
      <w:szCs w:val="20"/>
    </w:rPr>
  </w:style>
  <w:style w:type="paragraph" w:styleId="af2">
    <w:name w:val="No Spacing"/>
    <w:uiPriority w:val="1"/>
    <w:qFormat/>
    <w:rsid w:val="0047629E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Normal (Web)"/>
    <w:basedOn w:val="a"/>
    <w:uiPriority w:val="99"/>
    <w:rsid w:val="0047629E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4">
    <w:name w:val="List Paragraph"/>
    <w:basedOn w:val="a"/>
    <w:uiPriority w:val="34"/>
    <w:qFormat/>
    <w:rsid w:val="0047629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7">
    <w:name w:val="Стиль1"/>
    <w:basedOn w:val="af2"/>
    <w:next w:val="af2"/>
    <w:qFormat/>
    <w:rsid w:val="0047629E"/>
    <w:pPr>
      <w:spacing w:after="283"/>
      <w:jc w:val="both"/>
    </w:pPr>
    <w:rPr>
      <w:bCs/>
    </w:rPr>
  </w:style>
  <w:style w:type="paragraph" w:customStyle="1" w:styleId="24">
    <w:name w:val="Стиль2"/>
    <w:basedOn w:val="af2"/>
    <w:next w:val="af2"/>
    <w:qFormat/>
    <w:rsid w:val="0047629E"/>
    <w:pPr>
      <w:spacing w:after="283"/>
      <w:jc w:val="both"/>
    </w:pPr>
    <w:rPr>
      <w:bCs/>
    </w:rPr>
  </w:style>
  <w:style w:type="paragraph" w:styleId="af5">
    <w:name w:val="Balloon Text"/>
    <w:basedOn w:val="a"/>
    <w:uiPriority w:val="99"/>
    <w:rsid w:val="0047629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555D4"/>
    <w:rPr>
      <w:b/>
      <w:bCs/>
      <w:kern w:val="36"/>
      <w:sz w:val="48"/>
      <w:szCs w:val="48"/>
    </w:rPr>
  </w:style>
  <w:style w:type="paragraph" w:styleId="32">
    <w:name w:val="Body Text 3"/>
    <w:basedOn w:val="a"/>
    <w:link w:val="33"/>
    <w:rsid w:val="00F555D4"/>
    <w:pPr>
      <w:widowControl/>
      <w:suppressAutoHyphens w:val="0"/>
      <w:spacing w:line="360" w:lineRule="auto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33">
    <w:name w:val="Основной текст 3 Знак"/>
    <w:link w:val="32"/>
    <w:rsid w:val="00F555D4"/>
    <w:rPr>
      <w:sz w:val="24"/>
    </w:rPr>
  </w:style>
  <w:style w:type="paragraph" w:customStyle="1" w:styleId="18">
    <w:name w:val="заголовок 1"/>
    <w:basedOn w:val="a"/>
    <w:next w:val="a"/>
    <w:rsid w:val="00F555D4"/>
    <w:pPr>
      <w:keepNext/>
      <w:widowControl/>
      <w:suppressAutoHyphens w:val="0"/>
      <w:spacing w:before="240" w:after="240" w:line="240" w:lineRule="auto"/>
      <w:jc w:val="center"/>
      <w:textAlignment w:val="auto"/>
    </w:pPr>
    <w:rPr>
      <w:rFonts w:eastAsia="Times New Roman" w:cs="Times New Roman"/>
      <w:b/>
      <w:kern w:val="0"/>
      <w:sz w:val="28"/>
      <w:szCs w:val="20"/>
      <w:lang w:val="ru-RU" w:eastAsia="ru-RU" w:bidi="ar-SA"/>
    </w:rPr>
  </w:style>
  <w:style w:type="table" w:styleId="af6">
    <w:name w:val="Table Grid"/>
    <w:basedOn w:val="a1"/>
    <w:uiPriority w:val="59"/>
    <w:rsid w:val="00F555D4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rsid w:val="00F555D4"/>
    <w:pPr>
      <w:widowControl/>
      <w:tabs>
        <w:tab w:val="center" w:pos="4677"/>
        <w:tab w:val="right" w:pos="9355"/>
      </w:tabs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af8">
    <w:name w:val="Верхний колонтитул Знак"/>
    <w:link w:val="af7"/>
    <w:rsid w:val="00F555D4"/>
    <w:rPr>
      <w:sz w:val="24"/>
    </w:rPr>
  </w:style>
  <w:style w:type="paragraph" w:styleId="af9">
    <w:name w:val="footer"/>
    <w:basedOn w:val="a"/>
    <w:link w:val="afa"/>
    <w:rsid w:val="00F555D4"/>
    <w:pPr>
      <w:widowControl/>
      <w:tabs>
        <w:tab w:val="center" w:pos="4677"/>
        <w:tab w:val="right" w:pos="9355"/>
      </w:tabs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afa">
    <w:name w:val="Нижний колонтитул Знак"/>
    <w:link w:val="af9"/>
    <w:rsid w:val="00F555D4"/>
    <w:rPr>
      <w:sz w:val="24"/>
    </w:rPr>
  </w:style>
  <w:style w:type="paragraph" w:customStyle="1" w:styleId="19">
    <w:name w:val="Абзац списка1"/>
    <w:basedOn w:val="a"/>
    <w:rsid w:val="00F555D4"/>
    <w:pPr>
      <w:widowControl/>
      <w:suppressAutoHyphens w:val="0"/>
      <w:spacing w:line="240" w:lineRule="auto"/>
      <w:ind w:left="720"/>
      <w:contextualSpacing/>
      <w:textAlignment w:val="auto"/>
    </w:pPr>
    <w:rPr>
      <w:rFonts w:ascii="Cambria" w:eastAsia="MS Minngs" w:hAnsi="Cambria" w:cs="Times New Roman"/>
      <w:kern w:val="0"/>
      <w:lang w:val="ru-RU" w:eastAsia="ru-RU" w:bidi="ar-SA"/>
    </w:rPr>
  </w:style>
  <w:style w:type="paragraph" w:customStyle="1" w:styleId="Heading">
    <w:name w:val="Heading"/>
    <w:rsid w:val="00F55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55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F555D4"/>
    <w:rPr>
      <w:rFonts w:ascii="Courier New" w:hAnsi="Courier New" w:cs="Courier New"/>
    </w:rPr>
  </w:style>
  <w:style w:type="paragraph" w:customStyle="1" w:styleId="consnormal">
    <w:name w:val="consnormal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7">
    <w:name w:val="style17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4">
    <w:name w:val="fontstyle34"/>
    <w:rsid w:val="00F555D4"/>
  </w:style>
  <w:style w:type="paragraph" w:customStyle="1" w:styleId="style6">
    <w:name w:val="style6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rmal">
    <w:name w:val="ConsPlusNormal"/>
    <w:link w:val="ConsPlusNormal0"/>
    <w:rsid w:val="00F55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F555D4"/>
    <w:rPr>
      <w:rFonts w:cs="Times New Roman"/>
      <w:color w:val="106BBE"/>
    </w:rPr>
  </w:style>
  <w:style w:type="paragraph" w:customStyle="1" w:styleId="FORMATTEXT">
    <w:name w:val=".FORMATTEXT"/>
    <w:rsid w:val="00F555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7">
    <w:name w:val="fontstyle37"/>
    <w:rsid w:val="00F555D4"/>
  </w:style>
  <w:style w:type="paragraph" w:customStyle="1" w:styleId="style27">
    <w:name w:val="style27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26">
    <w:name w:val="style26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8">
    <w:name w:val="style8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c">
    <w:name w:val="Plain Text"/>
    <w:basedOn w:val="a"/>
    <w:link w:val="afd"/>
    <w:rsid w:val="00F555D4"/>
    <w:pPr>
      <w:widowControl/>
      <w:suppressAutoHyphens w:val="0"/>
      <w:spacing w:line="240" w:lineRule="auto"/>
      <w:textAlignment w:val="auto"/>
    </w:pPr>
    <w:rPr>
      <w:rFonts w:ascii="Courier New" w:eastAsia="Calibri" w:hAnsi="Courier New" w:cs="Courier New"/>
      <w:kern w:val="0"/>
      <w:sz w:val="20"/>
      <w:szCs w:val="20"/>
      <w:lang w:val="ru-RU" w:eastAsia="ru-RU" w:bidi="ar-SA"/>
    </w:rPr>
  </w:style>
  <w:style w:type="character" w:customStyle="1" w:styleId="afd">
    <w:name w:val="Текст Знак"/>
    <w:link w:val="afc"/>
    <w:rsid w:val="00F555D4"/>
    <w:rPr>
      <w:rFonts w:ascii="Courier New" w:eastAsia="Calibri" w:hAnsi="Courier New" w:cs="Courier New"/>
    </w:rPr>
  </w:style>
  <w:style w:type="paragraph" w:customStyle="1" w:styleId="justppt">
    <w:name w:val="justpp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enpt">
    <w:name w:val="cenp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submenu-table">
    <w:name w:val="submenu-table"/>
    <w:rsid w:val="00F555D4"/>
  </w:style>
  <w:style w:type="character" w:customStyle="1" w:styleId="butback">
    <w:name w:val="butback"/>
    <w:rsid w:val="00F555D4"/>
  </w:style>
  <w:style w:type="paragraph" w:customStyle="1" w:styleId="consplusnormal1">
    <w:name w:val="consplusnormal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-Absatz-Standardschriftart11111">
    <w:name w:val="WW-Absatz-Standardschriftart11111"/>
    <w:rsid w:val="00F555D4"/>
  </w:style>
  <w:style w:type="numbering" w:customStyle="1" w:styleId="1a">
    <w:name w:val="Нет списка1"/>
    <w:next w:val="a2"/>
    <w:uiPriority w:val="99"/>
    <w:semiHidden/>
    <w:unhideWhenUsed/>
    <w:rsid w:val="00F555D4"/>
  </w:style>
  <w:style w:type="table" w:customStyle="1" w:styleId="1b">
    <w:name w:val="Сетка таблицы1"/>
    <w:basedOn w:val="a1"/>
    <w:next w:val="af6"/>
    <w:uiPriority w:val="59"/>
    <w:rsid w:val="00F555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rsid w:val="00F555D4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WW-Absatz-Standardschriftart111">
    <w:name w:val="WW-Absatz-Standardschriftart111"/>
    <w:rsid w:val="00F555D4"/>
  </w:style>
  <w:style w:type="character" w:styleId="afe">
    <w:name w:val="Hyperlink"/>
    <w:rsid w:val="00F555D4"/>
    <w:rPr>
      <w:color w:val="0563C1"/>
      <w:u w:val="single"/>
    </w:rPr>
  </w:style>
  <w:style w:type="paragraph" w:customStyle="1" w:styleId="ConsPlusCell">
    <w:name w:val="ConsPlusCell"/>
    <w:uiPriority w:val="99"/>
    <w:rsid w:val="00F555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rsid w:val="00F55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annotation reference"/>
    <w:rsid w:val="00F555D4"/>
    <w:rPr>
      <w:sz w:val="16"/>
      <w:szCs w:val="16"/>
    </w:rPr>
  </w:style>
  <w:style w:type="paragraph" w:styleId="aff0">
    <w:name w:val="annotation text"/>
    <w:basedOn w:val="a"/>
    <w:link w:val="aff1"/>
    <w:rsid w:val="00F555D4"/>
    <w:pPr>
      <w:widowControl/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f1">
    <w:name w:val="Текст примечания Знак"/>
    <w:basedOn w:val="a0"/>
    <w:link w:val="aff0"/>
    <w:rsid w:val="00F555D4"/>
  </w:style>
  <w:style w:type="paragraph" w:styleId="aff2">
    <w:name w:val="annotation subject"/>
    <w:basedOn w:val="aff0"/>
    <w:next w:val="aff0"/>
    <w:link w:val="aff3"/>
    <w:rsid w:val="00F555D4"/>
    <w:rPr>
      <w:b/>
      <w:bCs/>
    </w:rPr>
  </w:style>
  <w:style w:type="character" w:customStyle="1" w:styleId="aff3">
    <w:name w:val="Тема примечания Знак"/>
    <w:link w:val="aff2"/>
    <w:rsid w:val="00F555D4"/>
    <w:rPr>
      <w:b/>
      <w:bCs/>
    </w:rPr>
  </w:style>
  <w:style w:type="paragraph" w:customStyle="1" w:styleId="aff4">
    <w:name w:val="Знак"/>
    <w:basedOn w:val="a"/>
    <w:rsid w:val="00BD2AA6"/>
    <w:pPr>
      <w:suppressAutoHyphens w:val="0"/>
      <w:adjustRightInd w:val="0"/>
      <w:spacing w:after="160" w:line="240" w:lineRule="exact"/>
      <w:jc w:val="right"/>
      <w:textAlignment w:val="auto"/>
    </w:pPr>
    <w:rPr>
      <w:rFonts w:ascii="Arial" w:eastAsia="Times New Roman" w:hAnsi="Arial" w:cs="Arial"/>
      <w:kern w:val="0"/>
      <w:sz w:val="20"/>
      <w:szCs w:val="20"/>
      <w:lang w:val="en-GB" w:eastAsia="en-US" w:bidi="ar-SA"/>
    </w:rPr>
  </w:style>
  <w:style w:type="paragraph" w:customStyle="1" w:styleId="Standard">
    <w:name w:val="Standard"/>
    <w:rsid w:val="00BD2A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D2AA6"/>
    <w:pPr>
      <w:suppressLineNumbers/>
    </w:pPr>
  </w:style>
  <w:style w:type="table" w:customStyle="1" w:styleId="25">
    <w:name w:val="Сетка таблицы2"/>
    <w:basedOn w:val="a1"/>
    <w:next w:val="af6"/>
    <w:uiPriority w:val="59"/>
    <w:rsid w:val="006B1F3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6"/>
    <w:uiPriority w:val="59"/>
    <w:rsid w:val="00F677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81F5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01C6-67A9-4D54-BCAE-695C6F08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807077</cp:lastModifiedBy>
  <cp:revision>16</cp:revision>
  <cp:lastPrinted>2017-09-11T12:23:00Z</cp:lastPrinted>
  <dcterms:created xsi:type="dcterms:W3CDTF">2017-08-31T14:27:00Z</dcterms:created>
  <dcterms:modified xsi:type="dcterms:W3CDTF">2017-09-15T08:04:00Z</dcterms:modified>
</cp:coreProperties>
</file>